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E9168" w14:textId="77777777" w:rsidR="00F630AE" w:rsidRDefault="00F630AE" w:rsidP="00F22CE2">
      <w:pPr>
        <w:spacing w:after="0" w:line="300" w:lineRule="auto"/>
        <w:jc w:val="center"/>
        <w:outlineLvl w:val="0"/>
        <w:rPr>
          <w:rFonts w:ascii="Helvetica" w:eastAsia="Times New Roman" w:hAnsi="Helvetica" w:cs="Helvetica"/>
          <w:b/>
          <w:bCs/>
          <w:color w:val="606060"/>
          <w:kern w:val="36"/>
          <w:sz w:val="39"/>
          <w:szCs w:val="39"/>
          <w:lang w:eastAsia="es-ES"/>
        </w:rPr>
      </w:pPr>
    </w:p>
    <w:tbl>
      <w:tblPr>
        <w:tblW w:w="878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2790"/>
        <w:gridCol w:w="3145"/>
        <w:gridCol w:w="2854"/>
      </w:tblGrid>
      <w:tr w:rsidR="00F630AE" w:rsidRPr="00F630AE" w14:paraId="6075809F" w14:textId="77777777" w:rsidTr="00F421BA">
        <w:trPr>
          <w:trHeight w:val="679"/>
        </w:trPr>
        <w:tc>
          <w:tcPr>
            <w:tcW w:w="2790" w:type="dxa"/>
            <w:vMerge w:val="restart"/>
          </w:tcPr>
          <w:p w14:paraId="793E051A" w14:textId="77777777" w:rsidR="00F630AE" w:rsidRPr="00F630AE" w:rsidRDefault="00F630AE" w:rsidP="00F630AE">
            <w:pPr>
              <w:tabs>
                <w:tab w:val="center" w:pos="4252"/>
                <w:tab w:val="right" w:pos="8504"/>
              </w:tabs>
              <w:spacing w:before="120" w:after="120" w:line="240" w:lineRule="auto"/>
              <w:jc w:val="center"/>
              <w:rPr>
                <w:rFonts w:ascii="Times New Roman" w:eastAsia="Times New Roman" w:hAnsi="Times New Roman" w:cs="Times New Roman"/>
                <w:color w:val="000000"/>
                <w:sz w:val="24"/>
                <w:szCs w:val="24"/>
                <w:u w:color="000000"/>
                <w:lang w:val="es-ES_tradnl" w:eastAsia="es-ES"/>
              </w:rPr>
            </w:pPr>
            <w:r w:rsidRPr="00F630AE">
              <w:rPr>
                <w:rFonts w:ascii="Times New Roman" w:eastAsia="Times New Roman" w:hAnsi="Times New Roman" w:cs="Times New Roman"/>
                <w:noProof/>
                <w:color w:val="000000"/>
                <w:sz w:val="24"/>
                <w:szCs w:val="24"/>
                <w:u w:color="000000"/>
                <w:lang w:eastAsia="es-ES"/>
              </w:rPr>
              <w:drawing>
                <wp:inline distT="0" distB="0" distL="0" distR="0" wp14:anchorId="4E2289B9" wp14:editId="1E0A6217">
                  <wp:extent cx="1466215" cy="4229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215" cy="422910"/>
                          </a:xfrm>
                          <a:prstGeom prst="rect">
                            <a:avLst/>
                          </a:prstGeom>
                          <a:noFill/>
                          <a:ln>
                            <a:noFill/>
                          </a:ln>
                        </pic:spPr>
                      </pic:pic>
                    </a:graphicData>
                  </a:graphic>
                </wp:inline>
              </w:drawing>
            </w:r>
          </w:p>
        </w:tc>
        <w:tc>
          <w:tcPr>
            <w:tcW w:w="3145" w:type="dxa"/>
            <w:vMerge w:val="restart"/>
            <w:shd w:val="clear" w:color="auto" w:fill="99CCFF"/>
            <w:vAlign w:val="center"/>
          </w:tcPr>
          <w:p w14:paraId="5B56B6DF" w14:textId="3A140C26" w:rsidR="00F630AE" w:rsidRPr="00F630AE" w:rsidRDefault="00F630AE" w:rsidP="00F630AE">
            <w:pPr>
              <w:tabs>
                <w:tab w:val="center" w:pos="4252"/>
                <w:tab w:val="right" w:pos="8504"/>
              </w:tabs>
              <w:spacing w:after="0" w:line="240" w:lineRule="auto"/>
              <w:jc w:val="center"/>
              <w:rPr>
                <w:rFonts w:ascii="Arial" w:eastAsia="Times New Roman" w:hAnsi="Arial" w:cs="Arial"/>
                <w:b/>
                <w:bCs/>
                <w:color w:val="000000"/>
                <w:sz w:val="24"/>
                <w:szCs w:val="24"/>
                <w:u w:color="000000"/>
                <w:lang w:val="es-ES_tradnl" w:eastAsia="es-ES"/>
              </w:rPr>
            </w:pPr>
            <w:r w:rsidRPr="00F630AE">
              <w:rPr>
                <w:rFonts w:ascii="Arial" w:eastAsia="Times New Roman" w:hAnsi="Arial" w:cs="Arial"/>
                <w:b/>
                <w:bCs/>
                <w:color w:val="000000"/>
                <w:sz w:val="24"/>
                <w:szCs w:val="24"/>
                <w:u w:color="000000"/>
                <w:lang w:eastAsia="es-ES"/>
              </w:rPr>
              <w:t>COVID-19</w:t>
            </w:r>
          </w:p>
        </w:tc>
        <w:tc>
          <w:tcPr>
            <w:tcW w:w="2854" w:type="dxa"/>
            <w:vAlign w:val="center"/>
          </w:tcPr>
          <w:p w14:paraId="28B26FBD" w14:textId="0860F9AB" w:rsidR="00F630AE" w:rsidRPr="00F630AE" w:rsidRDefault="00F630AE" w:rsidP="00F630AE">
            <w:pPr>
              <w:tabs>
                <w:tab w:val="center" w:pos="4252"/>
                <w:tab w:val="right" w:pos="8504"/>
              </w:tabs>
              <w:spacing w:after="0" w:line="240" w:lineRule="auto"/>
              <w:jc w:val="center"/>
              <w:rPr>
                <w:rFonts w:ascii="Times New Roman" w:eastAsia="Times New Roman" w:hAnsi="Times New Roman" w:cs="Times New Roman"/>
                <w:color w:val="000000"/>
                <w:sz w:val="24"/>
                <w:szCs w:val="24"/>
                <w:u w:color="000000"/>
                <w:lang w:val="es-ES_tradnl" w:eastAsia="es-ES"/>
              </w:rPr>
            </w:pPr>
            <w:r w:rsidRPr="00F630AE">
              <w:rPr>
                <w:rFonts w:ascii="Arial" w:eastAsia="Times New Roman" w:hAnsi="Arial" w:cs="Arial"/>
                <w:b/>
                <w:bCs/>
                <w:color w:val="000000"/>
                <w:sz w:val="24"/>
                <w:szCs w:val="24"/>
                <w:u w:color="000000"/>
                <w:lang w:val="es-ES_tradnl" w:eastAsia="es-ES"/>
              </w:rPr>
              <w:t xml:space="preserve">Codificación: </w:t>
            </w:r>
            <w:r>
              <w:rPr>
                <w:rFonts w:ascii="Arial" w:eastAsia="Times New Roman" w:hAnsi="Arial" w:cs="Arial"/>
                <w:b/>
                <w:bCs/>
                <w:color w:val="C00000"/>
                <w:sz w:val="24"/>
                <w:szCs w:val="24"/>
                <w:u w:color="000000"/>
                <w:lang w:val="es-ES_tradnl" w:eastAsia="es-ES"/>
              </w:rPr>
              <w:t>Posicionamiento</w:t>
            </w:r>
          </w:p>
        </w:tc>
      </w:tr>
      <w:tr w:rsidR="00F630AE" w:rsidRPr="00F630AE" w14:paraId="39FA84BC" w14:textId="77777777" w:rsidTr="00F421BA">
        <w:tc>
          <w:tcPr>
            <w:tcW w:w="2790" w:type="dxa"/>
            <w:vMerge/>
          </w:tcPr>
          <w:p w14:paraId="16D4413C" w14:textId="77777777" w:rsidR="00F630AE" w:rsidRPr="00F630AE" w:rsidRDefault="00F630AE" w:rsidP="00F630AE">
            <w:pPr>
              <w:tabs>
                <w:tab w:val="center" w:pos="4252"/>
                <w:tab w:val="right" w:pos="8504"/>
              </w:tabs>
              <w:spacing w:after="0" w:line="240" w:lineRule="auto"/>
              <w:rPr>
                <w:rFonts w:ascii="Times New Roman" w:eastAsia="Times New Roman" w:hAnsi="Times New Roman" w:cs="Times New Roman"/>
                <w:color w:val="000000"/>
                <w:sz w:val="24"/>
                <w:szCs w:val="24"/>
                <w:u w:color="000000"/>
                <w:lang w:val="es-ES_tradnl" w:eastAsia="es-ES"/>
              </w:rPr>
            </w:pPr>
          </w:p>
        </w:tc>
        <w:tc>
          <w:tcPr>
            <w:tcW w:w="3145" w:type="dxa"/>
            <w:vMerge/>
            <w:shd w:val="clear" w:color="auto" w:fill="99CCFF"/>
            <w:vAlign w:val="center"/>
          </w:tcPr>
          <w:p w14:paraId="67D75CBB" w14:textId="77777777" w:rsidR="00F630AE" w:rsidRPr="00F630AE" w:rsidRDefault="00F630AE" w:rsidP="00F630AE">
            <w:pPr>
              <w:tabs>
                <w:tab w:val="center" w:pos="4252"/>
                <w:tab w:val="right" w:pos="8504"/>
              </w:tabs>
              <w:spacing w:after="0" w:line="240" w:lineRule="auto"/>
              <w:jc w:val="center"/>
              <w:rPr>
                <w:rFonts w:ascii="Times New Roman" w:eastAsia="Times New Roman" w:hAnsi="Times New Roman" w:cs="Times New Roman"/>
                <w:color w:val="000000"/>
                <w:sz w:val="24"/>
                <w:szCs w:val="24"/>
                <w:u w:color="000000"/>
                <w:lang w:val="es-ES_tradnl" w:eastAsia="es-ES"/>
              </w:rPr>
            </w:pPr>
          </w:p>
        </w:tc>
        <w:tc>
          <w:tcPr>
            <w:tcW w:w="2854" w:type="dxa"/>
            <w:vAlign w:val="center"/>
          </w:tcPr>
          <w:p w14:paraId="4C0D6C24" w14:textId="77777777" w:rsidR="00F630AE" w:rsidRPr="00F630AE" w:rsidRDefault="00F630AE" w:rsidP="00F630AE">
            <w:pPr>
              <w:tabs>
                <w:tab w:val="center" w:pos="4252"/>
                <w:tab w:val="right" w:pos="8504"/>
              </w:tabs>
              <w:spacing w:after="0" w:line="240" w:lineRule="auto"/>
              <w:jc w:val="center"/>
              <w:rPr>
                <w:rFonts w:ascii="Arial" w:eastAsia="Times New Roman" w:hAnsi="Arial" w:cs="Arial"/>
                <w:b/>
                <w:bCs/>
                <w:color w:val="000000"/>
                <w:sz w:val="24"/>
                <w:szCs w:val="24"/>
                <w:u w:color="000000"/>
                <w:lang w:val="es-ES_tradnl" w:eastAsia="es-ES"/>
              </w:rPr>
            </w:pPr>
            <w:r w:rsidRPr="00F630AE">
              <w:rPr>
                <w:rFonts w:ascii="Arial" w:eastAsia="Times New Roman" w:hAnsi="Arial" w:cs="Arial"/>
                <w:b/>
                <w:bCs/>
                <w:color w:val="000000"/>
                <w:sz w:val="24"/>
                <w:szCs w:val="24"/>
                <w:u w:color="000000"/>
                <w:lang w:val="es-ES_tradnl" w:eastAsia="es-ES"/>
              </w:rPr>
              <w:t>Versión: 0.1</w:t>
            </w:r>
          </w:p>
        </w:tc>
      </w:tr>
    </w:tbl>
    <w:p w14:paraId="6E3E11A0" w14:textId="4D059FB2" w:rsidR="00F421BA" w:rsidRDefault="006A689A" w:rsidP="00F421BA">
      <w:pPr>
        <w:spacing w:after="0" w:line="240" w:lineRule="auto"/>
        <w:ind w:right="-285"/>
        <w:rPr>
          <w:rFonts w:ascii="Calibri" w:eastAsia="Times New Roman" w:hAnsi="Calibri" w:cs="Times New Roman"/>
          <w:noProof/>
          <w:lang w:eastAsia="es-ES"/>
        </w:rPr>
      </w:pPr>
      <w:r>
        <w:rPr>
          <w:noProof/>
        </w:rPr>
        <mc:AlternateContent>
          <mc:Choice Requires="wps">
            <w:drawing>
              <wp:anchor distT="0" distB="0" distL="114300" distR="114300" simplePos="0" relativeHeight="251659264" behindDoc="0" locked="0" layoutInCell="1" allowOverlap="1" wp14:anchorId="6BCC4767" wp14:editId="4840202F">
                <wp:simplePos x="0" y="0"/>
                <wp:positionH relativeFrom="margin">
                  <wp:posOffset>524378</wp:posOffset>
                </wp:positionH>
                <wp:positionV relativeFrom="paragraph">
                  <wp:posOffset>3099519</wp:posOffset>
                </wp:positionV>
                <wp:extent cx="4649638" cy="1733910"/>
                <wp:effectExtent l="0" t="0" r="17780" b="19050"/>
                <wp:wrapNone/>
                <wp:docPr id="2" name="Rectángulo: esquinas redondeadas 2"/>
                <wp:cNvGraphicFramePr/>
                <a:graphic xmlns:a="http://schemas.openxmlformats.org/drawingml/2006/main">
                  <a:graphicData uri="http://schemas.microsoft.com/office/word/2010/wordprocessingShape">
                    <wps:wsp>
                      <wps:cNvSpPr/>
                      <wps:spPr>
                        <a:xfrm>
                          <a:off x="0" y="0"/>
                          <a:ext cx="4649638" cy="17339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E40915" w14:textId="7EBC5171" w:rsidR="009F7E75" w:rsidRDefault="006A689A" w:rsidP="009F7E75">
                            <w:pPr>
                              <w:jc w:val="center"/>
                              <w:rPr>
                                <w:b/>
                                <w:bCs/>
                                <w:sz w:val="52"/>
                                <w:szCs w:val="52"/>
                              </w:rPr>
                            </w:pPr>
                            <w:r w:rsidRPr="009F7E75">
                              <w:rPr>
                                <w:b/>
                                <w:bCs/>
                                <w:sz w:val="52"/>
                                <w:szCs w:val="52"/>
                              </w:rPr>
                              <w:t>medicus</w:t>
                            </w:r>
                            <w:r w:rsidRPr="009F7E75">
                              <w:rPr>
                                <w:sz w:val="52"/>
                                <w:szCs w:val="52"/>
                              </w:rPr>
                              <w:t xml:space="preserve">mundi </w:t>
                            </w:r>
                            <w:r w:rsidR="009F7E75">
                              <w:rPr>
                                <w:b/>
                                <w:bCs/>
                                <w:sz w:val="52"/>
                                <w:szCs w:val="52"/>
                              </w:rPr>
                              <w:t xml:space="preserve">position on </w:t>
                            </w:r>
                          </w:p>
                          <w:p w14:paraId="098CFDB3" w14:textId="0A0249BD" w:rsidR="006A689A" w:rsidRDefault="0083299A" w:rsidP="006A689A">
                            <w:pPr>
                              <w:jc w:val="center"/>
                              <w:rPr>
                                <w:b/>
                                <w:bCs/>
                                <w:sz w:val="52"/>
                                <w:szCs w:val="52"/>
                              </w:rPr>
                            </w:pPr>
                            <w:r>
                              <w:rPr>
                                <w:b/>
                                <w:bCs/>
                                <w:sz w:val="52"/>
                                <w:szCs w:val="52"/>
                              </w:rPr>
                              <w:t xml:space="preserve">coronavirus </w:t>
                            </w:r>
                            <w:r w:rsidR="009F7E75">
                              <w:rPr>
                                <w:b/>
                                <w:bCs/>
                                <w:sz w:val="52"/>
                                <w:szCs w:val="52"/>
                              </w:rPr>
                              <w:t>pandemic</w:t>
                            </w:r>
                          </w:p>
                          <w:p w14:paraId="3342CB2A" w14:textId="124E523C" w:rsidR="0083299A" w:rsidRPr="006A689A" w:rsidRDefault="0083299A" w:rsidP="006A689A">
                            <w:pPr>
                              <w:jc w:val="center"/>
                              <w:rPr>
                                <w:b/>
                                <w:bCs/>
                                <w:sz w:val="52"/>
                                <w:szCs w:val="52"/>
                              </w:rPr>
                            </w:pPr>
                            <w:r>
                              <w:rPr>
                                <w:b/>
                                <w:bCs/>
                                <w:sz w:val="52"/>
                                <w:szCs w:val="52"/>
                              </w:rPr>
                              <w:t>(</w:t>
                            </w:r>
                            <w:r w:rsidRPr="006A689A">
                              <w:rPr>
                                <w:b/>
                                <w:bCs/>
                                <w:sz w:val="52"/>
                                <w:szCs w:val="52"/>
                              </w:rPr>
                              <w:t>COVID-19</w:t>
                            </w:r>
                            <w:r>
                              <w:rPr>
                                <w:b/>
                                <w:bCs/>
                                <w:sz w:val="52"/>
                                <w:szCs w:val="52"/>
                              </w:rPr>
                              <w:t>)</w:t>
                            </w:r>
                          </w:p>
                          <w:p w14:paraId="21976666" w14:textId="77777777" w:rsidR="006A689A" w:rsidRDefault="006A689A" w:rsidP="006A68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C4767" id="Rectángulo: esquinas redondeadas 2" o:spid="_x0000_s1026" style="position:absolute;margin-left:41.3pt;margin-top:244.05pt;width:366.1pt;height:13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" fillcolor="#4472c4 [3204]" strokecolor="#1f3763 [1604]" strokeweight="1pt">
                <v:stroke joinstyle="miter"/>
                <v:textbox>
                  <w:txbxContent>
                    <w:p w14:paraId="5FE40915" w14:textId="7EBC5171" w:rsidR="009F7E75" w:rsidRDefault="006A689A" w:rsidP="009F7E75">
                      <w:pPr>
                        <w:jc w:val="center"/>
                        <w:rPr>
                          <w:b/>
                          <w:bCs/>
                          <w:sz w:val="52"/>
                          <w:szCs w:val="52"/>
                        </w:rPr>
                      </w:pPr>
                      <w:r w:rsidRPr="009F7E75">
                        <w:rPr>
                          <w:b/>
                          <w:bCs/>
                          <w:sz w:val="52"/>
                          <w:szCs w:val="52"/>
                        </w:rPr>
                        <w:t>medicus</w:t>
                      </w:r>
                      <w:r w:rsidRPr="009F7E75">
                        <w:rPr>
                          <w:sz w:val="52"/>
                          <w:szCs w:val="52"/>
                        </w:rPr>
                        <w:t xml:space="preserve">mundi </w:t>
                      </w:r>
                      <w:r w:rsidR="009F7E75">
                        <w:rPr>
                          <w:b/>
                          <w:bCs/>
                          <w:sz w:val="52"/>
                          <w:szCs w:val="52"/>
                        </w:rPr>
                        <w:t xml:space="preserve">position on </w:t>
                      </w:r>
                    </w:p>
                    <w:p w14:paraId="098CFDB3" w14:textId="0A0249BD" w:rsidR="006A689A" w:rsidRDefault="0083299A" w:rsidP="006A689A">
                      <w:pPr>
                        <w:jc w:val="center"/>
                        <w:rPr>
                          <w:b/>
                          <w:bCs/>
                          <w:sz w:val="52"/>
                          <w:szCs w:val="52"/>
                        </w:rPr>
                      </w:pPr>
                      <w:r>
                        <w:rPr>
                          <w:b/>
                          <w:bCs/>
                          <w:sz w:val="52"/>
                          <w:szCs w:val="52"/>
                        </w:rPr>
                        <w:t xml:space="preserve">coronavirus </w:t>
                      </w:r>
                      <w:r w:rsidR="009F7E75">
                        <w:rPr>
                          <w:b/>
                          <w:bCs/>
                          <w:sz w:val="52"/>
                          <w:szCs w:val="52"/>
                        </w:rPr>
                        <w:t>pandemic</w:t>
                      </w:r>
                    </w:p>
                    <w:p w14:paraId="3342CB2A" w14:textId="124E523C" w:rsidR="0083299A" w:rsidRPr="006A689A" w:rsidRDefault="0083299A" w:rsidP="006A689A">
                      <w:pPr>
                        <w:jc w:val="center"/>
                        <w:rPr>
                          <w:b/>
                          <w:bCs/>
                          <w:sz w:val="52"/>
                          <w:szCs w:val="52"/>
                        </w:rPr>
                      </w:pPr>
                      <w:r>
                        <w:rPr>
                          <w:b/>
                          <w:bCs/>
                          <w:sz w:val="52"/>
                          <w:szCs w:val="52"/>
                        </w:rPr>
                        <w:t>(</w:t>
                      </w:r>
                      <w:r w:rsidRPr="006A689A">
                        <w:rPr>
                          <w:b/>
                          <w:bCs/>
                          <w:sz w:val="52"/>
                          <w:szCs w:val="52"/>
                        </w:rPr>
                        <w:t>COVID-19</w:t>
                      </w:r>
                      <w:r>
                        <w:rPr>
                          <w:b/>
                          <w:bCs/>
                          <w:sz w:val="52"/>
                          <w:szCs w:val="52"/>
                        </w:rPr>
                        <w:t>)</w:t>
                      </w:r>
                    </w:p>
                    <w:p w14:paraId="21976666" w14:textId="77777777" w:rsidR="006A689A" w:rsidRDefault="006A689A" w:rsidP="006A689A">
                      <w:pPr>
                        <w:jc w:val="center"/>
                      </w:pPr>
                    </w:p>
                  </w:txbxContent>
                </v:textbox>
                <w10:wrap anchorx="margin"/>
              </v:roundrect>
            </w:pict>
          </mc:Fallback>
        </mc:AlternateContent>
      </w:r>
      <w:r w:rsidR="00F421BA">
        <w:rPr>
          <w:noProof/>
        </w:rPr>
        <w:drawing>
          <wp:inline distT="0" distB="0" distL="0" distR="0" wp14:anchorId="6ACFECC7" wp14:editId="64811AA1">
            <wp:extent cx="5581290" cy="3967839"/>
            <wp:effectExtent l="0" t="0" r="635" b="0"/>
            <wp:docPr id="6" name="Imagen 6" descr="Coronavirus. / RR 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virus. / RR 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1205" cy="3981997"/>
                    </a:xfrm>
                    <a:prstGeom prst="rect">
                      <a:avLst/>
                    </a:prstGeom>
                    <a:noFill/>
                    <a:ln>
                      <a:noFill/>
                    </a:ln>
                  </pic:spPr>
                </pic:pic>
              </a:graphicData>
            </a:graphic>
          </wp:inline>
        </w:drawing>
      </w:r>
    </w:p>
    <w:p w14:paraId="3AE84B3C" w14:textId="69C4EB61" w:rsidR="00F421BA" w:rsidRDefault="00F421BA" w:rsidP="00F421BA">
      <w:pPr>
        <w:spacing w:after="0" w:line="240" w:lineRule="auto"/>
        <w:ind w:right="-285"/>
        <w:rPr>
          <w:rFonts w:ascii="Calibri" w:eastAsia="Times New Roman" w:hAnsi="Calibri" w:cs="Times New Roman"/>
          <w:noProof/>
          <w:lang w:eastAsia="es-ES"/>
        </w:rPr>
      </w:pPr>
      <w:r>
        <w:rPr>
          <w:noProof/>
        </w:rPr>
        <w:drawing>
          <wp:inline distT="0" distB="0" distL="0" distR="0" wp14:anchorId="4286E5F8" wp14:editId="269DC800">
            <wp:extent cx="5581015" cy="3088005"/>
            <wp:effectExtent l="0" t="0" r="635" b="0"/>
            <wp:docPr id="5" name="Imagen 5" descr="Noticias provincia Albac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icias provincia Albace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5869" cy="3107290"/>
                    </a:xfrm>
                    <a:prstGeom prst="rect">
                      <a:avLst/>
                    </a:prstGeom>
                    <a:noFill/>
                    <a:ln>
                      <a:noFill/>
                    </a:ln>
                  </pic:spPr>
                </pic:pic>
              </a:graphicData>
            </a:graphic>
          </wp:inline>
        </w:drawing>
      </w:r>
    </w:p>
    <w:tbl>
      <w:tblPr>
        <w:tblW w:w="878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2927"/>
        <w:gridCol w:w="3017"/>
        <w:gridCol w:w="2845"/>
      </w:tblGrid>
      <w:tr w:rsidR="00F630AE" w:rsidRPr="00F630AE" w14:paraId="59092021" w14:textId="77777777" w:rsidTr="00F421BA">
        <w:trPr>
          <w:trHeight w:val="504"/>
        </w:trPr>
        <w:tc>
          <w:tcPr>
            <w:tcW w:w="2927" w:type="dxa"/>
            <w:vAlign w:val="center"/>
          </w:tcPr>
          <w:p w14:paraId="2BD744C1" w14:textId="77777777" w:rsidR="00F630AE" w:rsidRPr="00F421BA" w:rsidRDefault="00F630AE" w:rsidP="00F421BA">
            <w:pPr>
              <w:spacing w:after="0" w:line="240" w:lineRule="auto"/>
              <w:ind w:right="-285"/>
              <w:rPr>
                <w:rFonts w:ascii="Arial" w:eastAsia="Arial Unicode MS" w:hAnsi="Arial" w:cs="Arial"/>
                <w:b/>
                <w:bCs/>
              </w:rPr>
            </w:pPr>
          </w:p>
          <w:p w14:paraId="7C756AE4" w14:textId="77777777" w:rsidR="00F630AE" w:rsidRPr="00F421BA" w:rsidRDefault="00F630AE" w:rsidP="00F421BA">
            <w:pPr>
              <w:spacing w:after="0" w:line="240" w:lineRule="auto"/>
              <w:ind w:right="-285"/>
              <w:rPr>
                <w:rFonts w:ascii="Arial" w:eastAsia="Arial Unicode MS" w:hAnsi="Arial" w:cs="Arial"/>
                <w:b/>
                <w:bCs/>
                <w:color w:val="3366FF"/>
                <w:lang w:val="en-US"/>
              </w:rPr>
            </w:pPr>
            <w:r w:rsidRPr="00F421BA">
              <w:rPr>
                <w:rFonts w:ascii="Arial" w:eastAsia="Arial Unicode MS" w:hAnsi="Arial" w:cs="Arial"/>
                <w:b/>
                <w:bCs/>
                <w:lang w:val="en-US"/>
              </w:rPr>
              <w:t xml:space="preserve">Realizado: </w:t>
            </w:r>
            <w:r w:rsidRPr="00F421BA">
              <w:rPr>
                <w:rFonts w:ascii="Arial" w:eastAsia="Arial Unicode MS" w:hAnsi="Arial" w:cs="Arial"/>
                <w:b/>
                <w:bCs/>
                <w:color w:val="5B9BD5"/>
                <w:lang w:val="en-US"/>
              </w:rPr>
              <w:t>Consejo</w:t>
            </w:r>
            <w:r w:rsidRPr="00F421BA">
              <w:rPr>
                <w:rFonts w:ascii="Arial" w:eastAsia="Arial Unicode MS" w:hAnsi="Arial" w:cs="Arial"/>
                <w:b/>
                <w:bCs/>
                <w:color w:val="3366FF"/>
                <w:lang w:val="en-US"/>
              </w:rPr>
              <w:t xml:space="preserve"> </w:t>
            </w:r>
          </w:p>
          <w:p w14:paraId="3F92A84F" w14:textId="77777777" w:rsidR="00F630AE" w:rsidRPr="00F421BA" w:rsidRDefault="00F630AE" w:rsidP="00F421BA">
            <w:pPr>
              <w:spacing w:after="0" w:line="240" w:lineRule="auto"/>
              <w:ind w:right="-285"/>
              <w:rPr>
                <w:rFonts w:ascii="Arial" w:eastAsia="Arial Unicode MS" w:hAnsi="Arial" w:cs="Arial"/>
                <w:b/>
                <w:bCs/>
                <w:lang w:val="en-US"/>
              </w:rPr>
            </w:pPr>
          </w:p>
        </w:tc>
        <w:tc>
          <w:tcPr>
            <w:tcW w:w="3017" w:type="dxa"/>
            <w:vAlign w:val="center"/>
          </w:tcPr>
          <w:p w14:paraId="784FC5B9" w14:textId="2F5E0936" w:rsidR="00F630AE" w:rsidRPr="00F421BA" w:rsidRDefault="00F630AE" w:rsidP="00F421BA">
            <w:pPr>
              <w:spacing w:after="0" w:line="240" w:lineRule="auto"/>
              <w:ind w:right="-285"/>
              <w:rPr>
                <w:rFonts w:ascii="Arial" w:eastAsia="Arial Unicode MS" w:hAnsi="Arial" w:cs="Arial"/>
                <w:b/>
                <w:bCs/>
                <w:lang w:val="en-US"/>
              </w:rPr>
            </w:pPr>
            <w:r w:rsidRPr="00F421BA">
              <w:rPr>
                <w:rFonts w:ascii="Arial" w:eastAsia="Arial Unicode MS" w:hAnsi="Arial" w:cs="Arial"/>
                <w:b/>
                <w:bCs/>
                <w:lang w:val="en-US"/>
              </w:rPr>
              <w:t xml:space="preserve">Aprobado: </w:t>
            </w:r>
            <w:r w:rsidRPr="00F421BA">
              <w:rPr>
                <w:rFonts w:ascii="Arial" w:eastAsia="Arial Unicode MS" w:hAnsi="Arial" w:cs="Arial"/>
                <w:b/>
                <w:bCs/>
                <w:color w:val="5B9BD5"/>
                <w:lang w:val="en-US"/>
              </w:rPr>
              <w:t>Consejo</w:t>
            </w:r>
          </w:p>
        </w:tc>
        <w:tc>
          <w:tcPr>
            <w:tcW w:w="2845" w:type="dxa"/>
            <w:vAlign w:val="center"/>
          </w:tcPr>
          <w:p w14:paraId="2761410C" w14:textId="2FD8548E" w:rsidR="00F630AE" w:rsidRPr="00F421BA" w:rsidRDefault="00F630AE" w:rsidP="00F421BA">
            <w:pPr>
              <w:spacing w:after="0" w:line="240" w:lineRule="auto"/>
              <w:ind w:right="-285"/>
              <w:rPr>
                <w:rFonts w:ascii="Arial" w:eastAsia="Arial Unicode MS" w:hAnsi="Arial" w:cs="Arial"/>
                <w:b/>
                <w:bCs/>
                <w:lang w:val="en-US"/>
              </w:rPr>
            </w:pPr>
            <w:r w:rsidRPr="00F421BA">
              <w:rPr>
                <w:rFonts w:ascii="Arial" w:eastAsia="Arial Unicode MS" w:hAnsi="Arial" w:cs="Arial"/>
                <w:b/>
                <w:bCs/>
                <w:lang w:val="en-US"/>
              </w:rPr>
              <w:t xml:space="preserve">Fecha: </w:t>
            </w:r>
            <w:r w:rsidRPr="00F421BA">
              <w:rPr>
                <w:rFonts w:ascii="Arial" w:eastAsia="Arial Unicode MS" w:hAnsi="Arial" w:cs="Arial"/>
                <w:b/>
                <w:bCs/>
                <w:color w:val="5B9BD5"/>
                <w:lang w:val="en-US"/>
              </w:rPr>
              <w:t>20 de marzo 2020</w:t>
            </w:r>
            <w:r w:rsidRPr="00F421BA">
              <w:rPr>
                <w:rFonts w:ascii="Arial" w:eastAsia="Arial Unicode MS" w:hAnsi="Arial" w:cs="Arial"/>
                <w:b/>
                <w:bCs/>
                <w:lang w:val="en-US"/>
              </w:rPr>
              <w:t xml:space="preserve"> </w:t>
            </w:r>
          </w:p>
        </w:tc>
      </w:tr>
    </w:tbl>
    <w:p w14:paraId="1BD69062" w14:textId="35CD4CF7" w:rsidR="00F630AE" w:rsidRDefault="00F630AE" w:rsidP="00F22CE2">
      <w:pPr>
        <w:spacing w:after="0" w:line="300" w:lineRule="auto"/>
        <w:jc w:val="center"/>
        <w:outlineLvl w:val="0"/>
        <w:rPr>
          <w:rFonts w:ascii="Helvetica" w:eastAsia="Times New Roman" w:hAnsi="Helvetica" w:cs="Helvetica"/>
          <w:b/>
          <w:bCs/>
          <w:color w:val="606060"/>
          <w:kern w:val="36"/>
          <w:sz w:val="39"/>
          <w:szCs w:val="39"/>
          <w:lang w:eastAsia="es-ES"/>
        </w:rPr>
      </w:pPr>
    </w:p>
    <w:p w14:paraId="0705D595" w14:textId="77777777" w:rsidR="0083299A" w:rsidRPr="0083299A" w:rsidRDefault="0083299A" w:rsidP="0083299A">
      <w:pPr>
        <w:rPr>
          <w:rFonts w:ascii="Calibri" w:eastAsia="Calibri" w:hAnsi="Calibri" w:cs="Calibri"/>
          <w:color w:val="404040" w:themeColor="text1" w:themeTint="BF"/>
          <w:sz w:val="32"/>
          <w:szCs w:val="32"/>
        </w:rPr>
      </w:pPr>
      <w:r w:rsidRPr="0083299A">
        <w:rPr>
          <w:rFonts w:ascii="Calibri" w:eastAsia="Calibri" w:hAnsi="Calibri" w:cs="Calibri"/>
          <w:b/>
          <w:bCs/>
          <w:color w:val="404040" w:themeColor="text1" w:themeTint="BF"/>
          <w:sz w:val="32"/>
          <w:szCs w:val="32"/>
        </w:rPr>
        <w:lastRenderedPageBreak/>
        <w:t>medicus</w:t>
      </w:r>
      <w:r w:rsidRPr="0083299A">
        <w:rPr>
          <w:rFonts w:ascii="Calibri" w:eastAsia="Calibri" w:hAnsi="Calibri" w:cs="Calibri"/>
          <w:color w:val="404040" w:themeColor="text1" w:themeTint="BF"/>
          <w:sz w:val="32"/>
          <w:szCs w:val="32"/>
        </w:rPr>
        <w:t>mundi position on Coronavirus pandemic (COVID-19)</w:t>
      </w:r>
    </w:p>
    <w:p w14:paraId="6A117927" w14:textId="77777777" w:rsidR="0083299A" w:rsidRDefault="0083299A" w:rsidP="0083299A">
      <w:pPr>
        <w:jc w:val="center"/>
        <w:rPr>
          <w:rFonts w:ascii="Calibri" w:eastAsia="Calibri" w:hAnsi="Calibri" w:cs="Calibri"/>
        </w:rPr>
      </w:pPr>
      <w:r w:rsidRPr="00EE1222">
        <w:rPr>
          <w:rFonts w:ascii="Calibri" w:eastAsia="Calibri" w:hAnsi="Calibri" w:cs="Calibri"/>
          <w:b/>
          <w:bCs/>
        </w:rPr>
        <w:t>medicus</w:t>
      </w:r>
      <w:r>
        <w:rPr>
          <w:rFonts w:ascii="Calibri" w:eastAsia="Calibri" w:hAnsi="Calibri" w:cs="Calibri"/>
        </w:rPr>
        <w:t>mundi position on Coronavirus pandemic (COVID-19)</w:t>
      </w:r>
    </w:p>
    <w:p w14:paraId="55E4D205" w14:textId="77777777" w:rsidR="0083299A" w:rsidRPr="0083299A" w:rsidRDefault="0083299A" w:rsidP="0083299A">
      <w:pPr>
        <w:rPr>
          <w:rFonts w:ascii="Calibri" w:eastAsia="Calibri" w:hAnsi="Calibri" w:cs="Calibri"/>
          <w:b/>
          <w:bCs/>
          <w:color w:val="1F3864" w:themeColor="accent1" w:themeShade="80"/>
        </w:rPr>
      </w:pPr>
      <w:r>
        <w:rPr>
          <w:rFonts w:ascii="Calibri" w:eastAsia="Calibri" w:hAnsi="Calibri" w:cs="Calibri"/>
        </w:rPr>
        <w:t>"As human beings, our health and that of those in our care is a matter of daily concern. Regardless of our age, gender identity, socioeconomic status or ethnicity, we consider health to be the most basic and precious good we possess. We are willing to make many sacrifices for good health if it guarantees us and our families a longer and healthier life. Text included in the preamble</w:t>
      </w:r>
      <w:r w:rsidRPr="0083299A">
        <w:rPr>
          <w:rFonts w:ascii="Calibri" w:eastAsia="Calibri" w:hAnsi="Calibri" w:cs="Calibri"/>
        </w:rPr>
        <w:t xml:space="preserve"> of</w:t>
      </w:r>
      <w:r w:rsidRPr="0083299A">
        <w:rPr>
          <w:rFonts w:ascii="Calibri" w:eastAsia="Calibri" w:hAnsi="Calibri" w:cs="Calibri"/>
          <w:i/>
          <w:iCs/>
        </w:rPr>
        <w:t xml:space="preserve"> </w:t>
      </w:r>
      <w:r w:rsidRPr="0083299A">
        <w:rPr>
          <w:rFonts w:ascii="Calibri" w:eastAsia="Calibri" w:hAnsi="Calibri" w:cs="Calibri"/>
          <w:b/>
          <w:bCs/>
          <w:i/>
          <w:iCs/>
        </w:rPr>
        <w:t>medicus</w:t>
      </w:r>
      <w:r w:rsidRPr="0083299A">
        <w:rPr>
          <w:rFonts w:ascii="Calibri" w:eastAsia="Calibri" w:hAnsi="Calibri" w:cs="Calibri"/>
          <w:i/>
          <w:iCs/>
        </w:rPr>
        <w:t xml:space="preserve">mundi declaration </w:t>
      </w:r>
      <w:r w:rsidRPr="0083299A">
        <w:rPr>
          <w:rFonts w:ascii="Calibri" w:eastAsia="Calibri" w:hAnsi="Calibri" w:cs="Calibri"/>
          <w:b/>
          <w:bCs/>
          <w:i/>
          <w:iCs/>
          <w:color w:val="002060"/>
        </w:rPr>
        <w:t>"Health for all people".</w:t>
      </w:r>
    </w:p>
    <w:p w14:paraId="32E4DB12" w14:textId="4659DDE3" w:rsidR="000656F3" w:rsidRPr="0083299A" w:rsidRDefault="000656F3" w:rsidP="0083299A">
      <w:pPr>
        <w:spacing w:before="120" w:after="0"/>
        <w:jc w:val="both"/>
        <w:rPr>
          <w:rFonts w:ascii="Calibri" w:eastAsia="Times New Roman" w:hAnsi="Calibri" w:cs="Calibri"/>
          <w:b/>
          <w:bCs/>
          <w:i/>
          <w:iCs/>
          <w:color w:val="000000"/>
          <w:sz w:val="24"/>
          <w:szCs w:val="24"/>
          <w:lang w:eastAsia="es-ES"/>
        </w:rPr>
      </w:pPr>
    </w:p>
    <w:p w14:paraId="24248D04" w14:textId="77777777" w:rsidR="0083299A" w:rsidRPr="0083299A" w:rsidRDefault="0083299A" w:rsidP="0083299A">
      <w:pPr>
        <w:rPr>
          <w:rFonts w:ascii="Calibri" w:eastAsia="Calibri" w:hAnsi="Calibri" w:cs="Calibri"/>
          <w:b/>
          <w:bCs/>
          <w:sz w:val="24"/>
          <w:szCs w:val="24"/>
        </w:rPr>
      </w:pPr>
      <w:r w:rsidRPr="0083299A">
        <w:rPr>
          <w:rFonts w:ascii="Calibri" w:eastAsia="Calibri" w:hAnsi="Calibri" w:cs="Calibri"/>
          <w:b/>
          <w:bCs/>
          <w:sz w:val="24"/>
          <w:szCs w:val="24"/>
        </w:rPr>
        <w:t>medicus</w:t>
      </w:r>
      <w:r w:rsidRPr="0083299A">
        <w:rPr>
          <w:rFonts w:ascii="Calibri" w:eastAsia="Calibri" w:hAnsi="Calibri" w:cs="Calibri"/>
          <w:sz w:val="24"/>
          <w:szCs w:val="24"/>
        </w:rPr>
        <w:t>mundi</w:t>
      </w:r>
      <w:r w:rsidRPr="0083299A">
        <w:rPr>
          <w:rFonts w:ascii="Calibri" w:eastAsia="Calibri" w:hAnsi="Calibri" w:cs="Calibri"/>
          <w:b/>
          <w:bCs/>
          <w:sz w:val="24"/>
          <w:szCs w:val="24"/>
        </w:rPr>
        <w:t xml:space="preserve"> is an international NGO that firmly believes health is a global public good and a universal right. We work every day to make this a reality, and hereby we join the Spanish Ministry of Health and the regional authorities in implementing the measures to prevent and contain the spread of the Coronavirus disease (COVID-19).</w:t>
      </w:r>
    </w:p>
    <w:p w14:paraId="067F7F22" w14:textId="77777777" w:rsidR="008A7142" w:rsidRDefault="008A7142" w:rsidP="00B22911">
      <w:pPr>
        <w:spacing w:before="120" w:after="0"/>
        <w:jc w:val="both"/>
        <w:rPr>
          <w:rFonts w:ascii="Calibri" w:eastAsia="Calibri" w:hAnsi="Calibri" w:cs="Calibri"/>
          <w:b/>
          <w:bCs/>
          <w:color w:val="002060"/>
          <w:sz w:val="24"/>
          <w:szCs w:val="24"/>
        </w:rPr>
      </w:pPr>
    </w:p>
    <w:p w14:paraId="70D7EBEE" w14:textId="77777777" w:rsidR="008A7142" w:rsidRDefault="0083299A" w:rsidP="008A7142">
      <w:pPr>
        <w:spacing w:before="120" w:after="0" w:line="276" w:lineRule="auto"/>
        <w:jc w:val="both"/>
        <w:rPr>
          <w:rFonts w:ascii="Calibri" w:eastAsia="Calibri" w:hAnsi="Calibri" w:cs="Calibri"/>
          <w:b/>
          <w:bCs/>
          <w:color w:val="002060"/>
          <w:sz w:val="24"/>
          <w:szCs w:val="24"/>
        </w:rPr>
      </w:pPr>
      <w:r w:rsidRPr="0083299A">
        <w:rPr>
          <w:rFonts w:ascii="Calibri" w:eastAsia="Calibri" w:hAnsi="Calibri" w:cs="Calibri"/>
          <w:b/>
          <w:bCs/>
          <w:color w:val="002060"/>
          <w:sz w:val="24"/>
          <w:szCs w:val="24"/>
        </w:rPr>
        <w:t>International public health emergency, multisectoral and global response</w:t>
      </w:r>
    </w:p>
    <w:p w14:paraId="66AB44C3" w14:textId="6230451A" w:rsidR="0083299A" w:rsidRPr="008A7142" w:rsidRDefault="0083299A" w:rsidP="008A7142">
      <w:pPr>
        <w:spacing w:before="120" w:after="0" w:line="276" w:lineRule="auto"/>
        <w:jc w:val="both"/>
        <w:rPr>
          <w:rFonts w:ascii="Calibri" w:eastAsia="Calibri" w:hAnsi="Calibri" w:cs="Calibri"/>
          <w:b/>
          <w:bCs/>
          <w:color w:val="002060"/>
          <w:sz w:val="24"/>
          <w:szCs w:val="24"/>
        </w:rPr>
      </w:pPr>
      <w:r>
        <w:rPr>
          <w:rFonts w:ascii="Calibri" w:eastAsia="Calibri" w:hAnsi="Calibri" w:cs="Calibri"/>
        </w:rPr>
        <w:t>The Coronavirus emergency, declared a pandemic by the WHO, shows us once again that diseases have no borders. Health problems are interdependent, and although diseases do not affect all people and societies equally due to underlying socio-economic conditions, government structures, training, information etc, it is high time we all make a commitment to global health.  When it comes to health, we cannot separate the rich from the poor, countries and continents. Combating this disease is now the collective responsibility of all people.</w:t>
      </w:r>
    </w:p>
    <w:p w14:paraId="5379E0FA" w14:textId="77777777" w:rsidR="0083299A" w:rsidRDefault="0083299A" w:rsidP="0083299A">
      <w:pPr>
        <w:rPr>
          <w:rFonts w:ascii="Calibri" w:eastAsia="Calibri" w:hAnsi="Calibri" w:cs="Calibri"/>
        </w:rPr>
      </w:pPr>
      <w:r w:rsidRPr="00EE1222">
        <w:rPr>
          <w:rFonts w:ascii="Calibri" w:eastAsia="Calibri" w:hAnsi="Calibri" w:cs="Calibri"/>
          <w:b/>
          <w:bCs/>
        </w:rPr>
        <w:t>medicus</w:t>
      </w:r>
      <w:r>
        <w:rPr>
          <w:rFonts w:ascii="Calibri" w:eastAsia="Calibri" w:hAnsi="Calibri" w:cs="Calibri"/>
        </w:rPr>
        <w:t xml:space="preserve">mundi demands that governments be an active participant of the response to the crisis; and that, as health policy leaders in their countries and / or territories, they make available all means and resources needed to: </w:t>
      </w:r>
    </w:p>
    <w:p w14:paraId="05B8C57E" w14:textId="77777777" w:rsidR="0083299A" w:rsidRDefault="0083299A" w:rsidP="0083299A">
      <w:pPr>
        <w:rPr>
          <w:rFonts w:ascii="Calibri" w:eastAsia="Calibri" w:hAnsi="Calibri" w:cs="Calibri"/>
        </w:rPr>
      </w:pPr>
      <w:r>
        <w:rPr>
          <w:rFonts w:ascii="Calibri" w:eastAsia="Calibri" w:hAnsi="Calibri" w:cs="Calibri"/>
        </w:rPr>
        <w:t>1. Strengthen public health systems to ensure that their main components - health professionals,  therapeutic, preventive and diagnostic means, infrastructure, logistics, information systems and management -  effectively provide quality and equitable health care without discrimination on any grounds.</w:t>
      </w:r>
    </w:p>
    <w:p w14:paraId="1C7D311E" w14:textId="77777777" w:rsidR="0083299A" w:rsidRDefault="0083299A" w:rsidP="0083299A">
      <w:pPr>
        <w:rPr>
          <w:rFonts w:ascii="Calibri" w:eastAsia="Calibri" w:hAnsi="Calibri" w:cs="Calibri"/>
        </w:rPr>
      </w:pPr>
      <w:r>
        <w:rPr>
          <w:rFonts w:ascii="Calibri" w:eastAsia="Calibri" w:hAnsi="Calibri" w:cs="Calibri"/>
        </w:rPr>
        <w:t xml:space="preserve">2. Encourage cooperation with third countries and the competent international organisations in the field of public health in order to seek global responses and local solutions. </w:t>
      </w:r>
    </w:p>
    <w:p w14:paraId="09D2042C" w14:textId="77777777" w:rsidR="0083299A" w:rsidRDefault="0083299A" w:rsidP="0083299A">
      <w:pPr>
        <w:rPr>
          <w:rFonts w:ascii="Calibri" w:eastAsia="Calibri" w:hAnsi="Calibri" w:cs="Calibri"/>
        </w:rPr>
      </w:pPr>
      <w:r>
        <w:rPr>
          <w:rFonts w:ascii="Calibri" w:eastAsia="Calibri" w:hAnsi="Calibri" w:cs="Calibri"/>
        </w:rPr>
        <w:t>3. Meet commitments on health and poverty reduction, with a particular focus on equity of access to health services for the poor and on the health workforce crisis</w:t>
      </w:r>
    </w:p>
    <w:p w14:paraId="58F6CF45" w14:textId="77777777" w:rsidR="0083299A" w:rsidRDefault="0083299A" w:rsidP="0083299A">
      <w:pPr>
        <w:rPr>
          <w:rFonts w:ascii="Calibri" w:eastAsia="Calibri" w:hAnsi="Calibri" w:cs="Calibri"/>
        </w:rPr>
      </w:pPr>
      <w:r>
        <w:rPr>
          <w:rFonts w:ascii="Calibri" w:eastAsia="Calibri" w:hAnsi="Calibri" w:cs="Calibri"/>
        </w:rPr>
        <w:t>4.Work across all sectors which directly or indirectly affect or influence health, such as social protection, gender identity, the environment, the economy, water or food, as established by Agenda 2030.</w:t>
      </w:r>
    </w:p>
    <w:p w14:paraId="0F7A6841" w14:textId="77777777" w:rsidR="0083299A" w:rsidRDefault="0083299A" w:rsidP="0083299A">
      <w:pPr>
        <w:rPr>
          <w:rFonts w:ascii="Calibri" w:eastAsia="Calibri" w:hAnsi="Calibri" w:cs="Calibri"/>
        </w:rPr>
      </w:pPr>
      <w:r>
        <w:rPr>
          <w:rFonts w:ascii="Calibri" w:eastAsia="Calibri" w:hAnsi="Calibri" w:cs="Calibri"/>
        </w:rPr>
        <w:t>In addition to the above measures, we ask the government of Spain to:</w:t>
      </w:r>
    </w:p>
    <w:p w14:paraId="65FE4573" w14:textId="77777777" w:rsidR="0083299A" w:rsidRDefault="0083299A" w:rsidP="0083299A">
      <w:pPr>
        <w:rPr>
          <w:rFonts w:ascii="Calibri" w:eastAsia="Calibri" w:hAnsi="Calibri" w:cs="Calibri"/>
        </w:rPr>
      </w:pPr>
      <w:r>
        <w:rPr>
          <w:rFonts w:ascii="Calibri" w:eastAsia="Calibri" w:hAnsi="Calibri" w:cs="Calibri"/>
        </w:rPr>
        <w:t>- Coordinate with all donors to give a global response to this pandemic which limits the consequences in countries with more fragile health systems in order to:</w:t>
      </w:r>
    </w:p>
    <w:p w14:paraId="66BB43B0" w14:textId="77777777" w:rsidR="0083299A" w:rsidRDefault="0083299A" w:rsidP="0083299A">
      <w:pPr>
        <w:ind w:left="720"/>
        <w:rPr>
          <w:rFonts w:ascii="Calibri" w:eastAsia="Calibri" w:hAnsi="Calibri" w:cs="Calibri"/>
        </w:rPr>
      </w:pPr>
      <w:r>
        <w:rPr>
          <w:rFonts w:ascii="Calibri" w:eastAsia="Calibri" w:hAnsi="Calibri" w:cs="Calibri"/>
        </w:rPr>
        <w:t>- Review and resource operational outbreak response plans to achieve full geographical coverage in countries with widespread and intense transmission.</w:t>
      </w:r>
    </w:p>
    <w:p w14:paraId="39209AE5" w14:textId="77777777" w:rsidR="0083299A" w:rsidRDefault="0083299A" w:rsidP="0083299A">
      <w:pPr>
        <w:ind w:left="720"/>
        <w:rPr>
          <w:rFonts w:ascii="Calibri" w:eastAsia="Calibri" w:hAnsi="Calibri" w:cs="Calibri"/>
        </w:rPr>
      </w:pPr>
      <w:r>
        <w:rPr>
          <w:rFonts w:ascii="Calibri" w:eastAsia="Calibri" w:hAnsi="Calibri" w:cs="Calibri"/>
        </w:rPr>
        <w:lastRenderedPageBreak/>
        <w:t>- Implement comprehensive response interventions in countries with initial cases or localised transmission.</w:t>
      </w:r>
    </w:p>
    <w:p w14:paraId="32E30282" w14:textId="77777777" w:rsidR="0083299A" w:rsidRDefault="0083299A" w:rsidP="0083299A">
      <w:pPr>
        <w:rPr>
          <w:rFonts w:ascii="Calibri" w:eastAsia="Calibri" w:hAnsi="Calibri" w:cs="Calibri"/>
        </w:rPr>
      </w:pPr>
      <w:r>
        <w:rPr>
          <w:rFonts w:ascii="Calibri" w:eastAsia="Calibri" w:hAnsi="Calibri" w:cs="Calibri"/>
        </w:rPr>
        <w:t>- Increase development assistance in health and adapt it to partner countries' strategies to enable them to take ownership of their health policies and actions.</w:t>
      </w:r>
    </w:p>
    <w:p w14:paraId="3C01377E" w14:textId="027B55D0" w:rsidR="008A7142" w:rsidRPr="008A7142" w:rsidRDefault="008A7142" w:rsidP="008A7142">
      <w:pPr>
        <w:rPr>
          <w:rFonts w:ascii="Calibri" w:eastAsia="Calibri" w:hAnsi="Calibri" w:cs="Calibri"/>
          <w:b/>
          <w:color w:val="002060"/>
          <w:sz w:val="24"/>
        </w:rPr>
      </w:pPr>
      <w:r>
        <w:rPr>
          <w:rFonts w:ascii="Calibri" w:eastAsia="Calibri" w:hAnsi="Calibri" w:cs="Calibri"/>
          <w:b/>
          <w:color w:val="002060"/>
          <w:sz w:val="24"/>
        </w:rPr>
        <w:t>m</w:t>
      </w:r>
      <w:r w:rsidRPr="008A7142">
        <w:rPr>
          <w:rFonts w:ascii="Calibri" w:eastAsia="Calibri" w:hAnsi="Calibri" w:cs="Calibri"/>
          <w:b/>
          <w:color w:val="002060"/>
          <w:sz w:val="24"/>
        </w:rPr>
        <w:t>edicus</w:t>
      </w:r>
      <w:r w:rsidRPr="008A7142">
        <w:rPr>
          <w:rFonts w:ascii="Calibri" w:eastAsia="Calibri" w:hAnsi="Calibri" w:cs="Calibri"/>
          <w:bCs/>
          <w:color w:val="002060"/>
          <w:sz w:val="24"/>
        </w:rPr>
        <w:t>mundi</w:t>
      </w:r>
      <w:r w:rsidRPr="008A7142">
        <w:rPr>
          <w:rFonts w:ascii="Calibri" w:eastAsia="Calibri" w:hAnsi="Calibri" w:cs="Calibri"/>
          <w:b/>
          <w:color w:val="002060"/>
          <w:sz w:val="24"/>
        </w:rPr>
        <w:t>'s commitment to the Coronavirus emergency</w:t>
      </w:r>
    </w:p>
    <w:p w14:paraId="631D2F82" w14:textId="3D3BF14D" w:rsidR="008A7142" w:rsidRDefault="008A7142" w:rsidP="008A7142">
      <w:pPr>
        <w:rPr>
          <w:rFonts w:ascii="Calibri" w:eastAsia="Calibri" w:hAnsi="Calibri" w:cs="Calibri"/>
          <w:sz w:val="24"/>
        </w:rPr>
      </w:pPr>
      <w:r w:rsidRPr="00D53A07">
        <w:rPr>
          <w:rFonts w:ascii="Calibri" w:eastAsia="Calibri" w:hAnsi="Calibri" w:cs="Calibri"/>
          <w:b/>
          <w:bCs/>
          <w:sz w:val="24"/>
        </w:rPr>
        <w:t>medicus</w:t>
      </w:r>
      <w:r>
        <w:rPr>
          <w:rFonts w:ascii="Calibri" w:eastAsia="Calibri" w:hAnsi="Calibri" w:cs="Calibri"/>
          <w:sz w:val="24"/>
        </w:rPr>
        <w:t>mundi</w:t>
      </w:r>
      <w:bookmarkStart w:id="0" w:name="_GoBack"/>
      <w:bookmarkEnd w:id="0"/>
      <w:r>
        <w:rPr>
          <w:rFonts w:ascii="Calibri" w:eastAsia="Calibri" w:hAnsi="Calibri" w:cs="Calibri"/>
          <w:sz w:val="24"/>
        </w:rPr>
        <w:t xml:space="preserve"> is committed to:</w:t>
      </w:r>
    </w:p>
    <w:p w14:paraId="71B489A1" w14:textId="77777777" w:rsidR="008A7142" w:rsidRDefault="008A7142" w:rsidP="008A7142">
      <w:pPr>
        <w:rPr>
          <w:rFonts w:ascii="Calibri" w:eastAsia="Calibri" w:hAnsi="Calibri" w:cs="Calibri"/>
          <w:sz w:val="24"/>
        </w:rPr>
      </w:pPr>
      <w:r>
        <w:rPr>
          <w:rFonts w:ascii="Calibri" w:eastAsia="Calibri" w:hAnsi="Calibri" w:cs="Calibri"/>
          <w:sz w:val="24"/>
        </w:rPr>
        <w:t>• Support the necessary measures to control the pandemic reinforcing the actions of public institutions in the areas where we work.</w:t>
      </w:r>
    </w:p>
    <w:p w14:paraId="3610EBE9" w14:textId="77777777" w:rsidR="008A7142" w:rsidRDefault="008A7142" w:rsidP="008A7142">
      <w:pPr>
        <w:rPr>
          <w:rFonts w:ascii="Calibri" w:eastAsia="Calibri" w:hAnsi="Calibri" w:cs="Calibri"/>
          <w:sz w:val="24"/>
        </w:rPr>
      </w:pPr>
      <w:r>
        <w:rPr>
          <w:rFonts w:ascii="Calibri" w:eastAsia="Calibri" w:hAnsi="Calibri" w:cs="Calibri"/>
          <w:sz w:val="24"/>
        </w:rPr>
        <w:t>• Coordinate with all  actors to increase our effectiveness in the intervention, supporting the stewardship function of the public health systems.</w:t>
      </w:r>
    </w:p>
    <w:p w14:paraId="42371E63" w14:textId="77777777" w:rsidR="008A7142" w:rsidRDefault="008A7142" w:rsidP="008A7142">
      <w:pPr>
        <w:rPr>
          <w:rFonts w:ascii="Calibri" w:eastAsia="Calibri" w:hAnsi="Calibri" w:cs="Calibri"/>
          <w:sz w:val="24"/>
        </w:rPr>
      </w:pPr>
      <w:r>
        <w:rPr>
          <w:rFonts w:ascii="Calibri" w:eastAsia="Calibri" w:hAnsi="Calibri" w:cs="Calibri"/>
          <w:sz w:val="24"/>
        </w:rPr>
        <w:t>• Continue our advocacy role so that the lessons learned from this pandemic are not forgotten once the crisis ends.</w:t>
      </w:r>
    </w:p>
    <w:p w14:paraId="5795A683" w14:textId="77777777" w:rsidR="008A7142" w:rsidRDefault="008A7142" w:rsidP="008A7142">
      <w:pPr>
        <w:rPr>
          <w:rFonts w:ascii="Calibri" w:eastAsia="Calibri" w:hAnsi="Calibri" w:cs="Calibri"/>
          <w:sz w:val="24"/>
        </w:rPr>
      </w:pPr>
      <w:r>
        <w:rPr>
          <w:rFonts w:ascii="Calibri" w:eastAsia="Calibri" w:hAnsi="Calibri" w:cs="Calibri"/>
          <w:sz w:val="24"/>
        </w:rPr>
        <w:t xml:space="preserve">• Establish clear guidelines for prioritising the protection of the health of personnel, counterparts and communities </w:t>
      </w:r>
      <w:r w:rsidRPr="00D53A07">
        <w:rPr>
          <w:rFonts w:ascii="Calibri" w:eastAsia="Calibri" w:hAnsi="Calibri" w:cs="Calibri"/>
          <w:sz w:val="24"/>
        </w:rPr>
        <w:t>on the management of the actions it develops.</w:t>
      </w:r>
      <w:r>
        <w:rPr>
          <w:rFonts w:ascii="Calibri" w:eastAsia="Calibri" w:hAnsi="Calibri" w:cs="Calibri"/>
          <w:sz w:val="24"/>
        </w:rPr>
        <w:t xml:space="preserve">  </w:t>
      </w:r>
      <w:r w:rsidRPr="00D53A07">
        <w:rPr>
          <w:rFonts w:ascii="Calibri" w:eastAsia="Calibri" w:hAnsi="Calibri" w:cs="Calibri"/>
          <w:sz w:val="24"/>
        </w:rPr>
        <w:t>Based on this guideline</w:t>
      </w:r>
      <w:r>
        <w:rPr>
          <w:rFonts w:ascii="Calibri" w:eastAsia="Calibri" w:hAnsi="Calibri" w:cs="Calibri"/>
          <w:sz w:val="24"/>
        </w:rPr>
        <w:t xml:space="preserve">, </w:t>
      </w:r>
      <w:r w:rsidRPr="00D53A07">
        <w:rPr>
          <w:rFonts w:ascii="Calibri" w:eastAsia="Calibri" w:hAnsi="Calibri" w:cs="Calibri"/>
          <w:b/>
          <w:bCs/>
          <w:sz w:val="24"/>
        </w:rPr>
        <w:t>medicus</w:t>
      </w:r>
      <w:r>
        <w:rPr>
          <w:rFonts w:ascii="Calibri" w:eastAsia="Calibri" w:hAnsi="Calibri" w:cs="Calibri"/>
          <w:sz w:val="24"/>
        </w:rPr>
        <w:t>mundi issues the following recommendations:</w:t>
      </w:r>
    </w:p>
    <w:p w14:paraId="2321D4AC" w14:textId="77777777" w:rsidR="008A7142" w:rsidRDefault="008A7142" w:rsidP="008A7142">
      <w:pPr>
        <w:ind w:left="708"/>
        <w:rPr>
          <w:rFonts w:ascii="Calibri" w:eastAsia="Calibri" w:hAnsi="Calibri" w:cs="Calibri"/>
          <w:sz w:val="24"/>
        </w:rPr>
      </w:pPr>
      <w:r>
        <w:rPr>
          <w:rFonts w:ascii="Calibri" w:eastAsia="Calibri" w:hAnsi="Calibri" w:cs="Calibri"/>
          <w:sz w:val="24"/>
        </w:rPr>
        <w:t>- The health of the population, counterpart and staff must prevail over the implementation of the projects themselves.</w:t>
      </w:r>
    </w:p>
    <w:p w14:paraId="63E87F3B" w14:textId="77777777" w:rsidR="008A7142" w:rsidRDefault="008A7142" w:rsidP="008A7142">
      <w:pPr>
        <w:ind w:left="708"/>
        <w:rPr>
          <w:rFonts w:ascii="Calibri" w:eastAsia="Calibri" w:hAnsi="Calibri" w:cs="Calibri"/>
          <w:sz w:val="24"/>
        </w:rPr>
      </w:pPr>
      <w:r>
        <w:rPr>
          <w:rFonts w:ascii="Calibri" w:eastAsia="Calibri" w:hAnsi="Calibri" w:cs="Calibri"/>
          <w:sz w:val="24"/>
        </w:rPr>
        <w:t xml:space="preserve">- Given our committment to strengthening the stewardship function of public health, </w:t>
      </w:r>
      <w:r w:rsidRPr="00D53A07">
        <w:rPr>
          <w:rFonts w:ascii="Calibri" w:eastAsia="Calibri" w:hAnsi="Calibri" w:cs="Calibri"/>
          <w:b/>
          <w:bCs/>
          <w:sz w:val="24"/>
        </w:rPr>
        <w:t>medicus</w:t>
      </w:r>
      <w:r>
        <w:rPr>
          <w:rFonts w:ascii="Calibri" w:eastAsia="Calibri" w:hAnsi="Calibri" w:cs="Calibri"/>
          <w:sz w:val="24"/>
        </w:rPr>
        <w:t>mundi will follow the instructions of the ministries of health wherever we work.</w:t>
      </w:r>
    </w:p>
    <w:p w14:paraId="6965F5D7" w14:textId="77777777" w:rsidR="008A7142" w:rsidRDefault="008A7142" w:rsidP="008A7142">
      <w:pPr>
        <w:ind w:left="708"/>
        <w:rPr>
          <w:rFonts w:ascii="Calibri" w:eastAsia="Calibri" w:hAnsi="Calibri" w:cs="Calibri"/>
          <w:sz w:val="24"/>
        </w:rPr>
      </w:pPr>
      <w:r>
        <w:rPr>
          <w:rFonts w:ascii="Calibri" w:eastAsia="Calibri" w:hAnsi="Calibri" w:cs="Calibri"/>
          <w:sz w:val="24"/>
        </w:rPr>
        <w:t>- Attendance at meetings and forums will be limited, and attempts will be made to limit community meetings in a given project, in the absence of other official guidelines from the country's Ministry of Health.</w:t>
      </w:r>
    </w:p>
    <w:p w14:paraId="0795192B" w14:textId="77777777" w:rsidR="008A7142" w:rsidRDefault="008A7142" w:rsidP="008A7142">
      <w:pPr>
        <w:ind w:left="708"/>
        <w:rPr>
          <w:rFonts w:ascii="Calibri" w:eastAsia="Calibri" w:hAnsi="Calibri" w:cs="Calibri"/>
          <w:sz w:val="24"/>
        </w:rPr>
      </w:pPr>
      <w:r>
        <w:rPr>
          <w:rFonts w:ascii="Calibri" w:eastAsia="Calibri" w:hAnsi="Calibri" w:cs="Calibri"/>
          <w:sz w:val="24"/>
        </w:rPr>
        <w:t>- Travel will be limited to what is strictly essential. Field staff should be given the option of returning to Spain circumnstances permitting. Those employees who do not wish to return must notify the organization. Exceptionally, the organization may choose to compel field staff to return if the situation so requires it.</w:t>
      </w:r>
    </w:p>
    <w:p w14:paraId="7DF334D9" w14:textId="27EEC83A" w:rsidR="008A7142" w:rsidRDefault="008A7142" w:rsidP="008A7142">
      <w:pPr>
        <w:ind w:left="708"/>
        <w:rPr>
          <w:rFonts w:ascii="Calibri" w:eastAsia="Calibri" w:hAnsi="Calibri" w:cs="Calibri"/>
          <w:sz w:val="24"/>
        </w:rPr>
      </w:pPr>
      <w:r>
        <w:rPr>
          <w:rFonts w:ascii="Calibri" w:eastAsia="Calibri" w:hAnsi="Calibri" w:cs="Calibri"/>
          <w:sz w:val="24"/>
        </w:rPr>
        <w:t xml:space="preserve">- </w:t>
      </w:r>
      <w:r w:rsidRPr="008A7142">
        <w:rPr>
          <w:rFonts w:ascii="Calibri" w:eastAsia="Calibri" w:hAnsi="Calibri" w:cs="Calibri"/>
          <w:b/>
          <w:bCs/>
          <w:sz w:val="24"/>
        </w:rPr>
        <w:t>m</w:t>
      </w:r>
      <w:r w:rsidRPr="008A7142">
        <w:rPr>
          <w:rFonts w:ascii="Calibri" w:eastAsia="Calibri" w:hAnsi="Calibri" w:cs="Calibri"/>
          <w:b/>
          <w:bCs/>
          <w:sz w:val="24"/>
        </w:rPr>
        <w:t>edicus</w:t>
      </w:r>
      <w:r>
        <w:rPr>
          <w:rFonts w:ascii="Calibri" w:eastAsia="Calibri" w:hAnsi="Calibri" w:cs="Calibri"/>
          <w:sz w:val="24"/>
        </w:rPr>
        <w:t>mundi makes itself available to the Ministry of Health wherever it may be needed to join forces against this pandemic.</w:t>
      </w:r>
    </w:p>
    <w:p w14:paraId="74A2FBF5" w14:textId="77777777" w:rsidR="001406B2" w:rsidRDefault="001406B2" w:rsidP="008A7142">
      <w:pPr>
        <w:spacing w:before="120" w:after="0"/>
        <w:jc w:val="both"/>
        <w:rPr>
          <w:rFonts w:ascii="Helvetica" w:eastAsia="Times New Roman" w:hAnsi="Helvetica" w:cs="Helvetica"/>
          <w:color w:val="606060"/>
          <w:sz w:val="21"/>
          <w:szCs w:val="21"/>
          <w:lang w:eastAsia="es-ES"/>
        </w:rPr>
      </w:pPr>
    </w:p>
    <w:sectPr w:rsidR="001406B2" w:rsidSect="0022095A">
      <w:pgSz w:w="11906" w:h="16838"/>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3683C" w14:textId="77777777" w:rsidR="00FF6625" w:rsidRDefault="00FF6625" w:rsidP="000656F3">
      <w:pPr>
        <w:spacing w:after="0" w:line="240" w:lineRule="auto"/>
      </w:pPr>
      <w:r>
        <w:separator/>
      </w:r>
    </w:p>
  </w:endnote>
  <w:endnote w:type="continuationSeparator" w:id="0">
    <w:p w14:paraId="030FD127" w14:textId="77777777" w:rsidR="00FF6625" w:rsidRDefault="00FF6625" w:rsidP="00065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52B58" w14:textId="77777777" w:rsidR="00FF6625" w:rsidRDefault="00FF6625" w:rsidP="000656F3">
      <w:pPr>
        <w:spacing w:after="0" w:line="240" w:lineRule="auto"/>
      </w:pPr>
      <w:r>
        <w:separator/>
      </w:r>
    </w:p>
  </w:footnote>
  <w:footnote w:type="continuationSeparator" w:id="0">
    <w:p w14:paraId="3709F093" w14:textId="77777777" w:rsidR="00FF6625" w:rsidRDefault="00FF6625" w:rsidP="00065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4F29"/>
    <w:multiLevelType w:val="multilevel"/>
    <w:tmpl w:val="4F0AA2A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0D8137E7"/>
    <w:multiLevelType w:val="hybridMultilevel"/>
    <w:tmpl w:val="A874D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BD2C32"/>
    <w:multiLevelType w:val="hybridMultilevel"/>
    <w:tmpl w:val="BE4CFB14"/>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1F57C60"/>
    <w:multiLevelType w:val="multilevel"/>
    <w:tmpl w:val="8BFA71F4"/>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294E3F7C"/>
    <w:multiLevelType w:val="hybridMultilevel"/>
    <w:tmpl w:val="5E346A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1C507C"/>
    <w:multiLevelType w:val="hybridMultilevel"/>
    <w:tmpl w:val="BF42CBC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 w15:restartNumberingAfterBreak="0">
    <w:nsid w:val="384B494F"/>
    <w:multiLevelType w:val="multilevel"/>
    <w:tmpl w:val="4AE2402A"/>
    <w:styleLink w:val="List0"/>
    <w:lvl w:ilvl="0">
      <w:start w:val="1"/>
      <w:numFmt w:val="decimal"/>
      <w:lvlText w:val="%1."/>
      <w:lvlJc w:val="left"/>
      <w:pPr>
        <w:tabs>
          <w:tab w:val="num" w:pos="420"/>
        </w:tabs>
        <w:ind w:left="420" w:hanging="360"/>
      </w:pPr>
      <w:rPr>
        <w:position w:val="0"/>
        <w:sz w:val="24"/>
        <w:szCs w:val="24"/>
      </w:rPr>
    </w:lvl>
    <w:lvl w:ilvl="1">
      <w:start w:val="1"/>
      <w:numFmt w:val="lowerLetter"/>
      <w:lvlText w:val="%2."/>
      <w:lvlJc w:val="left"/>
      <w:pPr>
        <w:tabs>
          <w:tab w:val="num" w:pos="1140"/>
        </w:tabs>
        <w:ind w:left="1140" w:hanging="360"/>
      </w:pPr>
      <w:rPr>
        <w:position w:val="0"/>
        <w:sz w:val="24"/>
        <w:szCs w:val="24"/>
      </w:rPr>
    </w:lvl>
    <w:lvl w:ilvl="2">
      <w:start w:val="1"/>
      <w:numFmt w:val="lowerRoman"/>
      <w:lvlText w:val="%3."/>
      <w:lvlJc w:val="left"/>
      <w:pPr>
        <w:tabs>
          <w:tab w:val="num" w:pos="1860"/>
        </w:tabs>
        <w:ind w:left="1860" w:hanging="296"/>
      </w:pPr>
      <w:rPr>
        <w:position w:val="0"/>
        <w:sz w:val="24"/>
        <w:szCs w:val="24"/>
      </w:rPr>
    </w:lvl>
    <w:lvl w:ilvl="3">
      <w:start w:val="1"/>
      <w:numFmt w:val="decimal"/>
      <w:lvlText w:val="%4."/>
      <w:lvlJc w:val="left"/>
      <w:pPr>
        <w:tabs>
          <w:tab w:val="num" w:pos="2580"/>
        </w:tabs>
        <w:ind w:left="2580" w:hanging="360"/>
      </w:pPr>
      <w:rPr>
        <w:position w:val="0"/>
        <w:sz w:val="24"/>
        <w:szCs w:val="24"/>
      </w:rPr>
    </w:lvl>
    <w:lvl w:ilvl="4">
      <w:start w:val="1"/>
      <w:numFmt w:val="lowerLetter"/>
      <w:lvlText w:val="%5."/>
      <w:lvlJc w:val="left"/>
      <w:pPr>
        <w:tabs>
          <w:tab w:val="num" w:pos="3300"/>
        </w:tabs>
        <w:ind w:left="3300" w:hanging="360"/>
      </w:pPr>
      <w:rPr>
        <w:position w:val="0"/>
        <w:sz w:val="24"/>
        <w:szCs w:val="24"/>
      </w:rPr>
    </w:lvl>
    <w:lvl w:ilvl="5">
      <w:start w:val="1"/>
      <w:numFmt w:val="lowerRoman"/>
      <w:lvlText w:val="%6."/>
      <w:lvlJc w:val="left"/>
      <w:pPr>
        <w:tabs>
          <w:tab w:val="num" w:pos="4020"/>
        </w:tabs>
        <w:ind w:left="4020" w:hanging="296"/>
      </w:pPr>
      <w:rPr>
        <w:position w:val="0"/>
        <w:sz w:val="24"/>
        <w:szCs w:val="24"/>
      </w:rPr>
    </w:lvl>
    <w:lvl w:ilvl="6">
      <w:start w:val="1"/>
      <w:numFmt w:val="decimal"/>
      <w:lvlText w:val="%7."/>
      <w:lvlJc w:val="left"/>
      <w:pPr>
        <w:tabs>
          <w:tab w:val="num" w:pos="4740"/>
        </w:tabs>
        <w:ind w:left="4740" w:hanging="360"/>
      </w:pPr>
      <w:rPr>
        <w:position w:val="0"/>
        <w:sz w:val="24"/>
        <w:szCs w:val="24"/>
      </w:rPr>
    </w:lvl>
    <w:lvl w:ilvl="7">
      <w:start w:val="1"/>
      <w:numFmt w:val="lowerLetter"/>
      <w:lvlText w:val="%8."/>
      <w:lvlJc w:val="left"/>
      <w:pPr>
        <w:tabs>
          <w:tab w:val="num" w:pos="5460"/>
        </w:tabs>
        <w:ind w:left="5460" w:hanging="360"/>
      </w:pPr>
      <w:rPr>
        <w:position w:val="0"/>
        <w:sz w:val="24"/>
        <w:szCs w:val="24"/>
      </w:rPr>
    </w:lvl>
    <w:lvl w:ilvl="8">
      <w:start w:val="1"/>
      <w:numFmt w:val="lowerRoman"/>
      <w:lvlText w:val="%9."/>
      <w:lvlJc w:val="left"/>
      <w:pPr>
        <w:tabs>
          <w:tab w:val="num" w:pos="6180"/>
        </w:tabs>
        <w:ind w:left="6180" w:hanging="296"/>
      </w:pPr>
      <w:rPr>
        <w:position w:val="0"/>
        <w:sz w:val="24"/>
        <w:szCs w:val="24"/>
      </w:rPr>
    </w:lvl>
  </w:abstractNum>
  <w:abstractNum w:abstractNumId="7" w15:restartNumberingAfterBreak="0">
    <w:nsid w:val="39302C09"/>
    <w:multiLevelType w:val="hybridMultilevel"/>
    <w:tmpl w:val="330CAD5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3AB571C4"/>
    <w:multiLevelType w:val="multilevel"/>
    <w:tmpl w:val="7D60453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400B1656"/>
    <w:multiLevelType w:val="hybridMultilevel"/>
    <w:tmpl w:val="0A5234DC"/>
    <w:lvl w:ilvl="0" w:tplc="8CAC4C4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2C2971"/>
    <w:multiLevelType w:val="multilevel"/>
    <w:tmpl w:val="2636373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58394701"/>
    <w:multiLevelType w:val="hybridMultilevel"/>
    <w:tmpl w:val="4A0AC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9196213"/>
    <w:multiLevelType w:val="multilevel"/>
    <w:tmpl w:val="5D26F90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5C40537D"/>
    <w:multiLevelType w:val="multilevel"/>
    <w:tmpl w:val="722C609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65AA076B"/>
    <w:multiLevelType w:val="hybridMultilevel"/>
    <w:tmpl w:val="A29A8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81814BE"/>
    <w:multiLevelType w:val="hybridMultilevel"/>
    <w:tmpl w:val="46DE451A"/>
    <w:lvl w:ilvl="0" w:tplc="59BAB610">
      <w:numFmt w:val="bullet"/>
      <w:lvlText w:val="-"/>
      <w:lvlJc w:val="left"/>
      <w:pPr>
        <w:ind w:left="1080" w:hanging="360"/>
      </w:pPr>
      <w:rPr>
        <w:rFonts w:ascii="Calibri" w:eastAsia="Times New Roman" w:hAnsi="Calibri"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7F0406AA"/>
    <w:multiLevelType w:val="hybridMultilevel"/>
    <w:tmpl w:val="BBECF212"/>
    <w:lvl w:ilvl="0" w:tplc="59BAB610">
      <w:numFmt w:val="bullet"/>
      <w:lvlText w:val="-"/>
      <w:lvlJc w:val="left"/>
      <w:pPr>
        <w:ind w:left="1788" w:hanging="360"/>
      </w:pPr>
      <w:rPr>
        <w:rFonts w:ascii="Calibri" w:eastAsia="Times New Roman" w:hAnsi="Calibri" w:cs="Aria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7" w15:restartNumberingAfterBreak="0">
    <w:nsid w:val="7FA4146D"/>
    <w:multiLevelType w:val="hybridMultilevel"/>
    <w:tmpl w:val="ABA450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0"/>
  </w:num>
  <w:num w:numId="4">
    <w:abstractNumId w:val="10"/>
  </w:num>
  <w:num w:numId="5">
    <w:abstractNumId w:val="8"/>
  </w:num>
  <w:num w:numId="6">
    <w:abstractNumId w:val="12"/>
  </w:num>
  <w:num w:numId="7">
    <w:abstractNumId w:val="3"/>
  </w:num>
  <w:num w:numId="8">
    <w:abstractNumId w:val="5"/>
  </w:num>
  <w:num w:numId="9">
    <w:abstractNumId w:val="17"/>
  </w:num>
  <w:num w:numId="10">
    <w:abstractNumId w:val="2"/>
  </w:num>
  <w:num w:numId="11">
    <w:abstractNumId w:val="14"/>
  </w:num>
  <w:num w:numId="12">
    <w:abstractNumId w:val="11"/>
  </w:num>
  <w:num w:numId="13">
    <w:abstractNumId w:val="9"/>
  </w:num>
  <w:num w:numId="14">
    <w:abstractNumId w:val="15"/>
  </w:num>
  <w:num w:numId="15">
    <w:abstractNumId w:val="1"/>
  </w:num>
  <w:num w:numId="16">
    <w:abstractNumId w:val="4"/>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E2"/>
    <w:rsid w:val="000656F3"/>
    <w:rsid w:val="000E5075"/>
    <w:rsid w:val="001406B2"/>
    <w:rsid w:val="001444A0"/>
    <w:rsid w:val="00151D86"/>
    <w:rsid w:val="001E5DE1"/>
    <w:rsid w:val="00200619"/>
    <w:rsid w:val="0022095A"/>
    <w:rsid w:val="002214EE"/>
    <w:rsid w:val="00297670"/>
    <w:rsid w:val="002D4BD9"/>
    <w:rsid w:val="002D5561"/>
    <w:rsid w:val="00370006"/>
    <w:rsid w:val="003A03E6"/>
    <w:rsid w:val="003F7C67"/>
    <w:rsid w:val="00413A83"/>
    <w:rsid w:val="00454B0C"/>
    <w:rsid w:val="004C055B"/>
    <w:rsid w:val="0053499E"/>
    <w:rsid w:val="00594587"/>
    <w:rsid w:val="00654F0C"/>
    <w:rsid w:val="006854E6"/>
    <w:rsid w:val="006A689A"/>
    <w:rsid w:val="006A7EA8"/>
    <w:rsid w:val="006E7D02"/>
    <w:rsid w:val="00746C46"/>
    <w:rsid w:val="007D0BA1"/>
    <w:rsid w:val="00813E72"/>
    <w:rsid w:val="0083299A"/>
    <w:rsid w:val="008618A8"/>
    <w:rsid w:val="008969DB"/>
    <w:rsid w:val="008A7142"/>
    <w:rsid w:val="008B77FE"/>
    <w:rsid w:val="0096753E"/>
    <w:rsid w:val="009F7E75"/>
    <w:rsid w:val="00A231C1"/>
    <w:rsid w:val="00A34B17"/>
    <w:rsid w:val="00B22911"/>
    <w:rsid w:val="00BB5FD6"/>
    <w:rsid w:val="00C31036"/>
    <w:rsid w:val="00C85EEC"/>
    <w:rsid w:val="00CF2359"/>
    <w:rsid w:val="00DA66F4"/>
    <w:rsid w:val="00E85853"/>
    <w:rsid w:val="00E9266E"/>
    <w:rsid w:val="00F22CE2"/>
    <w:rsid w:val="00F421BA"/>
    <w:rsid w:val="00F630AE"/>
    <w:rsid w:val="00FB3696"/>
    <w:rsid w:val="00FF66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CD50"/>
  <w15:chartTrackingRefBased/>
  <w15:docId w15:val="{E3F44446-1901-4A52-8BB5-478A3982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6753E"/>
    <w:rPr>
      <w:color w:val="0000FF"/>
      <w:u w:val="single"/>
    </w:rPr>
  </w:style>
  <w:style w:type="paragraph" w:styleId="Textonotapie">
    <w:name w:val="footnote text"/>
    <w:basedOn w:val="Normal"/>
    <w:link w:val="TextonotapieCar"/>
    <w:uiPriority w:val="99"/>
    <w:semiHidden/>
    <w:unhideWhenUsed/>
    <w:rsid w:val="000656F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656F3"/>
    <w:rPr>
      <w:sz w:val="20"/>
      <w:szCs w:val="20"/>
    </w:rPr>
  </w:style>
  <w:style w:type="numbering" w:customStyle="1" w:styleId="List1">
    <w:name w:val="List 1"/>
    <w:rsid w:val="000656F3"/>
    <w:pPr>
      <w:numPr>
        <w:numId w:val="7"/>
      </w:numPr>
    </w:pPr>
  </w:style>
  <w:style w:type="numbering" w:customStyle="1" w:styleId="List0">
    <w:name w:val="List 0"/>
    <w:rsid w:val="000656F3"/>
    <w:pPr>
      <w:numPr>
        <w:numId w:val="1"/>
      </w:numPr>
    </w:pPr>
  </w:style>
  <w:style w:type="paragraph" w:styleId="NormalWeb">
    <w:name w:val="Normal (Web)"/>
    <w:basedOn w:val="Normal"/>
    <w:uiPriority w:val="99"/>
    <w:semiHidden/>
    <w:unhideWhenUsed/>
    <w:rsid w:val="00BB5FD6"/>
    <w:pPr>
      <w:spacing w:before="100" w:beforeAutospacing="1" w:after="100" w:afterAutospacing="1" w:line="240" w:lineRule="auto"/>
    </w:pPr>
    <w:rPr>
      <w:rFonts w:ascii="Calibri" w:hAnsi="Calibri" w:cs="Calibri"/>
    </w:rPr>
  </w:style>
  <w:style w:type="character" w:styleId="Refdecomentario">
    <w:name w:val="annotation reference"/>
    <w:basedOn w:val="Fuentedeprrafopredeter"/>
    <w:uiPriority w:val="99"/>
    <w:semiHidden/>
    <w:unhideWhenUsed/>
    <w:rsid w:val="008B77FE"/>
    <w:rPr>
      <w:sz w:val="16"/>
      <w:szCs w:val="16"/>
    </w:rPr>
  </w:style>
  <w:style w:type="paragraph" w:styleId="Textocomentario">
    <w:name w:val="annotation text"/>
    <w:basedOn w:val="Normal"/>
    <w:link w:val="TextocomentarioCar"/>
    <w:uiPriority w:val="99"/>
    <w:semiHidden/>
    <w:unhideWhenUsed/>
    <w:rsid w:val="008B77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77FE"/>
    <w:rPr>
      <w:sz w:val="20"/>
      <w:szCs w:val="20"/>
    </w:rPr>
  </w:style>
  <w:style w:type="paragraph" w:styleId="Asuntodelcomentario">
    <w:name w:val="annotation subject"/>
    <w:basedOn w:val="Textocomentario"/>
    <w:next w:val="Textocomentario"/>
    <w:link w:val="AsuntodelcomentarioCar"/>
    <w:uiPriority w:val="99"/>
    <w:semiHidden/>
    <w:unhideWhenUsed/>
    <w:rsid w:val="008B77FE"/>
    <w:rPr>
      <w:b/>
      <w:bCs/>
    </w:rPr>
  </w:style>
  <w:style w:type="character" w:customStyle="1" w:styleId="AsuntodelcomentarioCar">
    <w:name w:val="Asunto del comentario Car"/>
    <w:basedOn w:val="TextocomentarioCar"/>
    <w:link w:val="Asuntodelcomentario"/>
    <w:uiPriority w:val="99"/>
    <w:semiHidden/>
    <w:rsid w:val="008B77FE"/>
    <w:rPr>
      <w:b/>
      <w:bCs/>
      <w:sz w:val="20"/>
      <w:szCs w:val="20"/>
    </w:rPr>
  </w:style>
  <w:style w:type="paragraph" w:styleId="Textodeglobo">
    <w:name w:val="Balloon Text"/>
    <w:basedOn w:val="Normal"/>
    <w:link w:val="TextodegloboCar"/>
    <w:uiPriority w:val="99"/>
    <w:semiHidden/>
    <w:unhideWhenUsed/>
    <w:rsid w:val="008B77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77FE"/>
    <w:rPr>
      <w:rFonts w:ascii="Segoe UI" w:hAnsi="Segoe UI" w:cs="Segoe UI"/>
      <w:sz w:val="18"/>
      <w:szCs w:val="18"/>
    </w:rPr>
  </w:style>
  <w:style w:type="paragraph" w:styleId="Prrafodelista">
    <w:name w:val="List Paragraph"/>
    <w:basedOn w:val="Normal"/>
    <w:uiPriority w:val="34"/>
    <w:qFormat/>
    <w:rsid w:val="002D5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56970">
      <w:bodyDiv w:val="1"/>
      <w:marLeft w:val="0"/>
      <w:marRight w:val="0"/>
      <w:marTop w:val="0"/>
      <w:marBottom w:val="0"/>
      <w:divBdr>
        <w:top w:val="none" w:sz="0" w:space="0" w:color="auto"/>
        <w:left w:val="none" w:sz="0" w:space="0" w:color="auto"/>
        <w:bottom w:val="none" w:sz="0" w:space="0" w:color="auto"/>
        <w:right w:val="none" w:sz="0" w:space="0" w:color="auto"/>
      </w:divBdr>
    </w:div>
    <w:div w:id="703016908">
      <w:bodyDiv w:val="1"/>
      <w:marLeft w:val="0"/>
      <w:marRight w:val="0"/>
      <w:marTop w:val="0"/>
      <w:marBottom w:val="0"/>
      <w:divBdr>
        <w:top w:val="none" w:sz="0" w:space="0" w:color="auto"/>
        <w:left w:val="none" w:sz="0" w:space="0" w:color="auto"/>
        <w:bottom w:val="none" w:sz="0" w:space="0" w:color="auto"/>
        <w:right w:val="none" w:sz="0" w:space="0" w:color="auto"/>
      </w:divBdr>
    </w:div>
    <w:div w:id="998845961">
      <w:bodyDiv w:val="1"/>
      <w:marLeft w:val="0"/>
      <w:marRight w:val="0"/>
      <w:marTop w:val="0"/>
      <w:marBottom w:val="0"/>
      <w:divBdr>
        <w:top w:val="none" w:sz="0" w:space="0" w:color="auto"/>
        <w:left w:val="none" w:sz="0" w:space="0" w:color="auto"/>
        <w:bottom w:val="none" w:sz="0" w:space="0" w:color="auto"/>
        <w:right w:val="none" w:sz="0" w:space="0" w:color="auto"/>
      </w:divBdr>
    </w:div>
    <w:div w:id="1525679022">
      <w:bodyDiv w:val="1"/>
      <w:marLeft w:val="0"/>
      <w:marRight w:val="0"/>
      <w:marTop w:val="0"/>
      <w:marBottom w:val="0"/>
      <w:divBdr>
        <w:top w:val="none" w:sz="0" w:space="0" w:color="auto"/>
        <w:left w:val="none" w:sz="0" w:space="0" w:color="auto"/>
        <w:bottom w:val="none" w:sz="0" w:space="0" w:color="auto"/>
        <w:right w:val="none" w:sz="0" w:space="0" w:color="auto"/>
      </w:divBdr>
    </w:div>
    <w:div w:id="168467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CB9CC-E13C-46D8-8EB4-E3BA3BE1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774</Words>
  <Characters>4257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Medicus Mundi</dc:creator>
  <cp:keywords/>
  <dc:description/>
  <cp:lastModifiedBy>ONGD</cp:lastModifiedBy>
  <cp:revision>4</cp:revision>
  <dcterms:created xsi:type="dcterms:W3CDTF">2020-03-30T09:35:00Z</dcterms:created>
  <dcterms:modified xsi:type="dcterms:W3CDTF">2020-03-30T09:52:00Z</dcterms:modified>
</cp:coreProperties>
</file>