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3FF" w:rsidRDefault="00CC04F4" w:rsidP="00CC04F4">
      <w:pPr>
        <w:jc w:val="center"/>
      </w:pPr>
      <w:r>
        <w:rPr>
          <w:noProof/>
        </w:rPr>
        <w:drawing>
          <wp:inline distT="0" distB="0" distL="0" distR="0">
            <wp:extent cx="1106598" cy="519205"/>
            <wp:effectExtent l="0" t="0" r="0" b="0"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204" cy="55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4F4" w:rsidRDefault="00CC04F4" w:rsidP="00CC04F4">
      <w:pPr>
        <w:jc w:val="center"/>
        <w:rPr>
          <w:rFonts w:ascii="Arial" w:hAnsi="Arial" w:cs="Arial"/>
          <w:b/>
          <w:bCs/>
          <w:color w:val="0061A1"/>
          <w:spacing w:val="-15"/>
          <w:shd w:val="clear" w:color="auto" w:fill="FFFFFF"/>
        </w:rPr>
      </w:pPr>
      <w:r w:rsidRPr="00CC04F4">
        <w:rPr>
          <w:rFonts w:ascii="Arial" w:hAnsi="Arial" w:cs="Arial"/>
          <w:b/>
          <w:bCs/>
          <w:color w:val="0061A1"/>
          <w:spacing w:val="-15"/>
          <w:shd w:val="clear" w:color="auto" w:fill="FFFFFF"/>
        </w:rPr>
        <w:t xml:space="preserve">Kampala </w:t>
      </w:r>
      <w:proofErr w:type="spellStart"/>
      <w:r w:rsidRPr="00CC04F4">
        <w:rPr>
          <w:rFonts w:ascii="Arial" w:hAnsi="Arial" w:cs="Arial"/>
          <w:b/>
          <w:bCs/>
          <w:color w:val="0061A1"/>
          <w:spacing w:val="-15"/>
          <w:shd w:val="clear" w:color="auto" w:fill="FFFFFF"/>
        </w:rPr>
        <w:t>Declaration</w:t>
      </w:r>
      <w:proofErr w:type="spellEnd"/>
      <w:r w:rsidRPr="00CC04F4">
        <w:rPr>
          <w:rFonts w:ascii="Arial" w:hAnsi="Arial" w:cs="Arial"/>
          <w:b/>
          <w:bCs/>
          <w:color w:val="0061A1"/>
          <w:spacing w:val="-15"/>
          <w:shd w:val="clear" w:color="auto" w:fill="FFFFFF"/>
        </w:rPr>
        <w:t xml:space="preserve"> </w:t>
      </w:r>
      <w:proofErr w:type="spellStart"/>
      <w:r w:rsidRPr="00CC04F4">
        <w:rPr>
          <w:rFonts w:ascii="Arial" w:hAnsi="Arial" w:cs="Arial"/>
          <w:b/>
          <w:bCs/>
          <w:color w:val="0061A1"/>
          <w:spacing w:val="-15"/>
          <w:shd w:val="clear" w:color="auto" w:fill="FFFFFF"/>
        </w:rPr>
        <w:t>on</w:t>
      </w:r>
      <w:proofErr w:type="spellEnd"/>
      <w:r w:rsidRPr="00CC04F4">
        <w:rPr>
          <w:rFonts w:ascii="Arial" w:hAnsi="Arial" w:cs="Arial"/>
          <w:b/>
          <w:bCs/>
          <w:color w:val="0061A1"/>
          <w:spacing w:val="-15"/>
          <w:shd w:val="clear" w:color="auto" w:fill="FFFFFF"/>
        </w:rPr>
        <w:t xml:space="preserve"> </w:t>
      </w:r>
      <w:proofErr w:type="spellStart"/>
      <w:r w:rsidRPr="00CC04F4">
        <w:rPr>
          <w:rFonts w:ascii="Arial" w:hAnsi="Arial" w:cs="Arial"/>
          <w:b/>
          <w:bCs/>
          <w:color w:val="0061A1"/>
          <w:spacing w:val="-15"/>
          <w:shd w:val="clear" w:color="auto" w:fill="FFFFFF"/>
        </w:rPr>
        <w:t>cooperation</w:t>
      </w:r>
      <w:proofErr w:type="spellEnd"/>
      <w:r w:rsidRPr="00CC04F4">
        <w:rPr>
          <w:rFonts w:ascii="Arial" w:hAnsi="Arial" w:cs="Arial"/>
          <w:b/>
          <w:bCs/>
          <w:color w:val="0061A1"/>
          <w:spacing w:val="-15"/>
          <w:shd w:val="clear" w:color="auto" w:fill="FFFFFF"/>
        </w:rPr>
        <w:t xml:space="preserve"> and </w:t>
      </w:r>
      <w:proofErr w:type="spellStart"/>
      <w:r w:rsidRPr="00CC04F4">
        <w:rPr>
          <w:rFonts w:ascii="Arial" w:hAnsi="Arial" w:cs="Arial"/>
          <w:b/>
          <w:bCs/>
          <w:color w:val="0061A1"/>
          <w:spacing w:val="-15"/>
          <w:shd w:val="clear" w:color="auto" w:fill="FFFFFF"/>
        </w:rPr>
        <w:t>solidarity</w:t>
      </w:r>
      <w:proofErr w:type="spellEnd"/>
      <w:r w:rsidRPr="00CC04F4">
        <w:rPr>
          <w:rFonts w:ascii="Arial" w:hAnsi="Arial" w:cs="Arial"/>
          <w:b/>
          <w:bCs/>
          <w:color w:val="0061A1"/>
          <w:spacing w:val="-15"/>
          <w:shd w:val="clear" w:color="auto" w:fill="FFFFFF"/>
        </w:rPr>
        <w:t xml:space="preserve"> </w:t>
      </w:r>
      <w:proofErr w:type="spellStart"/>
      <w:r w:rsidRPr="00CC04F4">
        <w:rPr>
          <w:rFonts w:ascii="Arial" w:hAnsi="Arial" w:cs="Arial"/>
          <w:b/>
          <w:bCs/>
          <w:color w:val="0061A1"/>
          <w:spacing w:val="-15"/>
          <w:shd w:val="clear" w:color="auto" w:fill="FFFFFF"/>
        </w:rPr>
        <w:t>for</w:t>
      </w:r>
      <w:proofErr w:type="spellEnd"/>
      <w:r w:rsidRPr="00CC04F4">
        <w:rPr>
          <w:rFonts w:ascii="Arial" w:hAnsi="Arial" w:cs="Arial"/>
          <w:b/>
          <w:bCs/>
          <w:color w:val="0061A1"/>
          <w:spacing w:val="-15"/>
          <w:shd w:val="clear" w:color="auto" w:fill="FFFFFF"/>
        </w:rPr>
        <w:t xml:space="preserve"> </w:t>
      </w:r>
      <w:proofErr w:type="spellStart"/>
      <w:r w:rsidRPr="00CC04F4">
        <w:rPr>
          <w:rFonts w:ascii="Arial" w:hAnsi="Arial" w:cs="Arial"/>
          <w:b/>
          <w:bCs/>
          <w:color w:val="0061A1"/>
          <w:spacing w:val="-15"/>
          <w:shd w:val="clear" w:color="auto" w:fill="FFFFFF"/>
        </w:rPr>
        <w:t>health</w:t>
      </w:r>
      <w:proofErr w:type="spellEnd"/>
      <w:r w:rsidRPr="00CC04F4">
        <w:rPr>
          <w:rFonts w:ascii="Arial" w:hAnsi="Arial" w:cs="Arial"/>
          <w:b/>
          <w:bCs/>
          <w:color w:val="0061A1"/>
          <w:spacing w:val="-15"/>
          <w:shd w:val="clear" w:color="auto" w:fill="FFFFFF"/>
        </w:rPr>
        <w:t xml:space="preserve"> </w:t>
      </w:r>
      <w:proofErr w:type="spellStart"/>
      <w:r w:rsidRPr="00CC04F4">
        <w:rPr>
          <w:rFonts w:ascii="Arial" w:hAnsi="Arial" w:cs="Arial"/>
          <w:b/>
          <w:bCs/>
          <w:color w:val="0061A1"/>
          <w:spacing w:val="-15"/>
          <w:shd w:val="clear" w:color="auto" w:fill="FFFFFF"/>
        </w:rPr>
        <w:t>equity</w:t>
      </w:r>
      <w:proofErr w:type="spellEnd"/>
      <w:r w:rsidRPr="00CC04F4">
        <w:rPr>
          <w:rFonts w:ascii="Arial" w:hAnsi="Arial" w:cs="Arial"/>
          <w:b/>
          <w:bCs/>
          <w:color w:val="0061A1"/>
          <w:spacing w:val="-15"/>
          <w:shd w:val="clear" w:color="auto" w:fill="FFFFFF"/>
        </w:rPr>
        <w:t xml:space="preserve"> </w:t>
      </w:r>
      <w:proofErr w:type="spellStart"/>
      <w:r w:rsidRPr="00CC04F4">
        <w:rPr>
          <w:rFonts w:ascii="Arial" w:hAnsi="Arial" w:cs="Arial"/>
          <w:b/>
          <w:bCs/>
          <w:color w:val="0061A1"/>
          <w:spacing w:val="-15"/>
          <w:shd w:val="clear" w:color="auto" w:fill="FFFFFF"/>
        </w:rPr>
        <w:t>within</w:t>
      </w:r>
      <w:proofErr w:type="spellEnd"/>
      <w:r w:rsidRPr="00CC04F4">
        <w:rPr>
          <w:rFonts w:ascii="Arial" w:hAnsi="Arial" w:cs="Arial"/>
          <w:b/>
          <w:bCs/>
          <w:color w:val="0061A1"/>
          <w:spacing w:val="-15"/>
          <w:shd w:val="clear" w:color="auto" w:fill="FFFFFF"/>
        </w:rPr>
        <w:t xml:space="preserve"> and </w:t>
      </w:r>
      <w:proofErr w:type="spellStart"/>
      <w:r w:rsidRPr="00CC04F4">
        <w:rPr>
          <w:rFonts w:ascii="Arial" w:hAnsi="Arial" w:cs="Arial"/>
          <w:b/>
          <w:bCs/>
          <w:color w:val="0061A1"/>
          <w:spacing w:val="-15"/>
          <w:shd w:val="clear" w:color="auto" w:fill="FFFFFF"/>
        </w:rPr>
        <w:t>beyond</w:t>
      </w:r>
      <w:proofErr w:type="spellEnd"/>
      <w:r w:rsidRPr="00CC04F4">
        <w:rPr>
          <w:rFonts w:ascii="Arial" w:hAnsi="Arial" w:cs="Arial"/>
          <w:b/>
          <w:bCs/>
          <w:color w:val="0061A1"/>
          <w:spacing w:val="-15"/>
          <w:shd w:val="clear" w:color="auto" w:fill="FFFFFF"/>
        </w:rPr>
        <w:t xml:space="preserve"> </w:t>
      </w:r>
      <w:proofErr w:type="spellStart"/>
      <w:r w:rsidRPr="00CC04F4">
        <w:rPr>
          <w:rFonts w:ascii="Arial" w:hAnsi="Arial" w:cs="Arial"/>
          <w:b/>
          <w:bCs/>
          <w:color w:val="0061A1"/>
          <w:spacing w:val="-15"/>
          <w:shd w:val="clear" w:color="auto" w:fill="FFFFFF"/>
        </w:rPr>
        <w:t>aid</w:t>
      </w:r>
      <w:proofErr w:type="spellEnd"/>
    </w:p>
    <w:p w:rsidR="00CC04F4" w:rsidRPr="00CC04F4" w:rsidRDefault="00CC04F4" w:rsidP="00CC04F4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61A1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b/>
          <w:bCs/>
          <w:color w:val="0061A1"/>
          <w:sz w:val="20"/>
          <w:szCs w:val="20"/>
          <w:lang w:eastAsia="es-ES"/>
        </w:rPr>
        <w:t xml:space="preserve">Text </w:t>
      </w:r>
      <w:proofErr w:type="spellStart"/>
      <w:r w:rsidRPr="00CC04F4">
        <w:rPr>
          <w:rFonts w:ascii="Arial" w:eastAsia="Times New Roman" w:hAnsi="Arial" w:cs="Arial"/>
          <w:b/>
          <w:bCs/>
          <w:color w:val="0061A1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b/>
          <w:bCs/>
          <w:color w:val="0061A1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b/>
          <w:bCs/>
          <w:color w:val="0061A1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b/>
          <w:bCs/>
          <w:color w:val="0061A1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b/>
          <w:bCs/>
          <w:color w:val="0061A1"/>
          <w:sz w:val="20"/>
          <w:szCs w:val="20"/>
          <w:lang w:eastAsia="es-ES"/>
        </w:rPr>
        <w:t>Declaration</w:t>
      </w:r>
      <w:proofErr w:type="spellEnd"/>
    </w:p>
    <w:p w:rsidR="00CC04F4" w:rsidRPr="00CC04F4" w:rsidRDefault="00CC04F4" w:rsidP="00CC04F4">
      <w:pPr>
        <w:shd w:val="clear" w:color="auto" w:fill="FFFFFF"/>
        <w:spacing w:before="270" w:after="0" w:line="240" w:lineRule="auto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Across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world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equity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denied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development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assistance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– “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aid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” –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often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reinforces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power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imbalances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that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underlie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inequities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.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priorities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Northern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donors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dictate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aid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agenda,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implemented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by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NGOs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Southern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‘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partners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’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fund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.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These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priorities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often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clash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with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needs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concerns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communities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governments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civil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society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in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many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countries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around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world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.</w:t>
      </w:r>
    </w:p>
    <w:p w:rsidR="00CC04F4" w:rsidRPr="00CC04F4" w:rsidRDefault="00CC04F4" w:rsidP="00CC04F4">
      <w:pPr>
        <w:shd w:val="clear" w:color="auto" w:fill="FFFFFF"/>
        <w:spacing w:before="270" w:after="0" w:line="240" w:lineRule="auto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aid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space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dominated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by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powerful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interests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while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voices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those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most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affected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by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inequity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are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regularly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tokenised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excluded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from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conversation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.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Many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actors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within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sector –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even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among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communities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civil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society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– do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not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question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underlying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premise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structures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aid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.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Their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own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ideas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world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views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have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been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shaped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by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aid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industry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that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supports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.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Questioning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aid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poses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challenges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to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professions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livelihoods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sources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power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those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who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work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within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sector.</w:t>
      </w:r>
    </w:p>
    <w:p w:rsidR="00CC04F4" w:rsidRPr="00CC04F4" w:rsidRDefault="00CC04F4" w:rsidP="00CC04F4">
      <w:pPr>
        <w:shd w:val="clear" w:color="auto" w:fill="FFFFFF"/>
        <w:spacing w:before="270" w:after="0" w:line="240" w:lineRule="auto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Furthermore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whilst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aid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important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in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some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situations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its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own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aid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can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never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lead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to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world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where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all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people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can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live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lives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.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To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do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so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must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tackle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underlying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root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causes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that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create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perpetuate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poor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including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unfair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trade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agreements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tax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injustice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climate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crisis,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weakness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existing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guidance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assistance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unfettered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exploitation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extraction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natural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resources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under-resourced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systems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politico-economic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incentives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that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reinforce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those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disease-producing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forces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.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These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social,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commercial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economic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political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determinants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have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been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tolerated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ignored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by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aid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thereby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reinforcing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inequities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that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aid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meant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to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resolve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.</w:t>
      </w:r>
    </w:p>
    <w:p w:rsidR="00CC04F4" w:rsidRPr="00CC04F4" w:rsidRDefault="00CC04F4" w:rsidP="00CC04F4">
      <w:pPr>
        <w:shd w:val="clear" w:color="auto" w:fill="FFFFFF"/>
        <w:spacing w:before="270" w:after="0" w:line="240" w:lineRule="auto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believe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that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collective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social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action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in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solidarity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as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one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global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community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working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together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to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address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root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causes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our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struggle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can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transform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aid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into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equitable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means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ensuring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rights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.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This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means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acting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out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compassion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in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pursuit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justice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caring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listening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helping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each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other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in a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way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that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promotes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connectedness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equity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throughout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world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.</w:t>
      </w:r>
    </w:p>
    <w:p w:rsidR="00CC04F4" w:rsidRPr="00CC04F4" w:rsidRDefault="00CC04F4" w:rsidP="00CC04F4">
      <w:pPr>
        <w:shd w:val="clear" w:color="auto" w:fill="FFFFFF"/>
        <w:spacing w:before="270" w:after="0" w:line="240" w:lineRule="auto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Through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Kampala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Initiative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commit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to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expose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explore,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challenge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transform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aid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through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dialogue,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advocacy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activism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action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.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commit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to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build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cooperation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solidarity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within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beyond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practice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aid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to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build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future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where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justice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equity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are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realised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aid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no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longer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necessity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.</w:t>
      </w:r>
    </w:p>
    <w:p w:rsidR="00CC04F4" w:rsidRPr="00CC04F4" w:rsidRDefault="00CC04F4" w:rsidP="00CC04F4">
      <w:pPr>
        <w:shd w:val="clear" w:color="auto" w:fill="FFFFFF"/>
        <w:spacing w:before="270" w:after="0" w:line="240" w:lineRule="auto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Specifically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will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:</w:t>
      </w:r>
    </w:p>
    <w:p w:rsidR="00CC04F4" w:rsidRPr="00CC04F4" w:rsidRDefault="00CC04F4" w:rsidP="00CC04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Advance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critical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analysis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aid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challenge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its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misuse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;</w:t>
      </w:r>
    </w:p>
    <w:p w:rsidR="00CC04F4" w:rsidRPr="00CC04F4" w:rsidRDefault="00CC04F4" w:rsidP="00CC04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Challenge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power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dynamics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at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heart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aid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structures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;</w:t>
      </w:r>
    </w:p>
    <w:p w:rsidR="00CC04F4" w:rsidRPr="00CC04F4" w:rsidRDefault="00CC04F4" w:rsidP="00CC04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Acknowledge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act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upon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root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causes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poor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never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pretending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that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aid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solution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;</w:t>
      </w:r>
    </w:p>
    <w:p w:rsidR="00CC04F4" w:rsidRPr="00CC04F4" w:rsidRDefault="00CC04F4" w:rsidP="00CC04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Challenge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damaging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narratives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aid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charity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where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exist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;</w:t>
      </w:r>
    </w:p>
    <w:p w:rsidR="00CC04F4" w:rsidRPr="00CC04F4" w:rsidRDefault="00CC04F4" w:rsidP="00CC04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Correct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damaging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power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dynamics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where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exist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within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our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own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organisations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;</w:t>
      </w:r>
    </w:p>
    <w:p w:rsidR="00CC04F4" w:rsidRPr="00CC04F4" w:rsidRDefault="00CC04F4" w:rsidP="00CC04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Collaborate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in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solidarity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as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partners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in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Global South and North,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to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ensure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that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international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finance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grounded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gram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 social</w:t>
      </w:r>
      <w:proofErr w:type="gram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justice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rather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than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neo-colonial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ideas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practices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.</w:t>
      </w:r>
    </w:p>
    <w:p w:rsidR="00CC04F4" w:rsidRDefault="00CC04F4" w:rsidP="00CC04F4">
      <w:pPr>
        <w:shd w:val="clear" w:color="auto" w:fill="FFFFFF"/>
        <w:spacing w:before="270" w:after="0" w:line="240" w:lineRule="auto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Kampala/Geneva, 27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January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2020</w:t>
      </w:r>
    </w:p>
    <w:p w:rsidR="00CC04F4" w:rsidRPr="00CC04F4" w:rsidRDefault="00CC04F4" w:rsidP="00CC04F4">
      <w:pPr>
        <w:pStyle w:val="Ttulo3"/>
        <w:shd w:val="clear" w:color="auto" w:fill="FFFFFF"/>
        <w:spacing w:after="0" w:afterAutospacing="0"/>
        <w:rPr>
          <w:rFonts w:ascii="Arial" w:hAnsi="Arial" w:cs="Arial"/>
          <w:color w:val="0061A1"/>
          <w:sz w:val="20"/>
          <w:szCs w:val="20"/>
        </w:rPr>
      </w:pPr>
      <w:proofErr w:type="spellStart"/>
      <w:r w:rsidRPr="00CC04F4">
        <w:rPr>
          <w:rFonts w:ascii="Arial" w:hAnsi="Arial" w:cs="Arial"/>
          <w:color w:val="0061A1"/>
          <w:sz w:val="20"/>
          <w:szCs w:val="20"/>
        </w:rPr>
        <w:t>Sign</w:t>
      </w:r>
      <w:proofErr w:type="spellEnd"/>
      <w:r w:rsidRPr="00CC04F4">
        <w:rPr>
          <w:rFonts w:ascii="Arial" w:hAnsi="Arial" w:cs="Arial"/>
          <w:color w:val="0061A1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0061A1"/>
          <w:sz w:val="20"/>
          <w:szCs w:val="20"/>
        </w:rPr>
        <w:t>the</w:t>
      </w:r>
      <w:proofErr w:type="spellEnd"/>
      <w:r w:rsidRPr="00CC04F4">
        <w:rPr>
          <w:rFonts w:ascii="Arial" w:hAnsi="Arial" w:cs="Arial"/>
          <w:color w:val="0061A1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0061A1"/>
          <w:sz w:val="20"/>
          <w:szCs w:val="20"/>
        </w:rPr>
        <w:t>Declaration</w:t>
      </w:r>
      <w:proofErr w:type="spellEnd"/>
    </w:p>
    <w:p w:rsidR="00CC04F4" w:rsidRPr="00CC04F4" w:rsidRDefault="00CC04F4" w:rsidP="00CC04F4">
      <w:pPr>
        <w:pStyle w:val="NormalWeb"/>
        <w:shd w:val="clear" w:color="auto" w:fill="FFFFFF"/>
        <w:spacing w:before="270" w:beforeAutospacing="0" w:after="0" w:afterAutospacing="0"/>
        <w:rPr>
          <w:rFonts w:ascii="Arial" w:hAnsi="Arial" w:cs="Arial"/>
          <w:color w:val="303133"/>
          <w:sz w:val="20"/>
          <w:szCs w:val="20"/>
        </w:rPr>
      </w:pP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An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online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form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for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endorsing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the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Kampala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Declaration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is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available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> 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fldChar w:fldCharType="begin"/>
      </w:r>
      <w:r>
        <w:rPr>
          <w:rFonts w:ascii="Arial" w:hAnsi="Arial" w:cs="Arial"/>
          <w:color w:val="303133"/>
          <w:sz w:val="20"/>
          <w:szCs w:val="20"/>
        </w:rPr>
        <w:instrText>HYPERLINK "https://docs.google.com/forms/d/e/1FAIpQLSePLMjIOSIs1QCOlrjMt9HzwOSvTcccX3P25NOtYZBNgFACOA/viewform"</w:instrText>
      </w:r>
      <w:r w:rsidRPr="00CC04F4">
        <w:rPr>
          <w:rFonts w:ascii="Arial" w:hAnsi="Arial" w:cs="Arial"/>
          <w:color w:val="303133"/>
          <w:sz w:val="20"/>
          <w:szCs w:val="20"/>
        </w:rPr>
      </w:r>
      <w:r w:rsidRPr="00CC04F4">
        <w:rPr>
          <w:rFonts w:ascii="Arial" w:hAnsi="Arial" w:cs="Arial"/>
          <w:color w:val="303133"/>
          <w:sz w:val="20"/>
          <w:szCs w:val="20"/>
        </w:rPr>
        <w:fldChar w:fldCharType="separate"/>
      </w:r>
      <w:r w:rsidRPr="00CC04F4">
        <w:rPr>
          <w:rStyle w:val="Hipervnculo"/>
          <w:rFonts w:ascii="Arial" w:hAnsi="Arial" w:cs="Arial"/>
          <w:sz w:val="20"/>
          <w:szCs w:val="20"/>
          <w:bdr w:val="none" w:sz="0" w:space="0" w:color="auto" w:frame="1"/>
        </w:rPr>
        <w:t>here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fldChar w:fldCharType="end"/>
      </w:r>
      <w:r w:rsidRPr="00CC04F4">
        <w:rPr>
          <w:rFonts w:ascii="Arial" w:hAnsi="Arial" w:cs="Arial"/>
          <w:color w:val="303133"/>
          <w:sz w:val="20"/>
          <w:szCs w:val="20"/>
        </w:rPr>
        <w:t>.</w:t>
      </w:r>
    </w:p>
    <w:p w:rsidR="00CC04F4" w:rsidRDefault="00CC04F4" w:rsidP="00CC04F4">
      <w:pPr>
        <w:pStyle w:val="NormalWeb"/>
        <w:shd w:val="clear" w:color="auto" w:fill="FFFFFF"/>
        <w:spacing w:before="270" w:beforeAutospacing="0" w:after="0" w:afterAutospacing="0"/>
        <w:rPr>
          <w:rFonts w:ascii="Arial" w:hAnsi="Arial" w:cs="Arial"/>
          <w:color w:val="303133"/>
          <w:sz w:val="20"/>
          <w:szCs w:val="20"/>
        </w:rPr>
      </w:pP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lastRenderedPageBreak/>
        <w:t>You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will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find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initial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lists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of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endorsements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below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the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text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of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the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Declaration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.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Please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note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that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it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might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take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us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a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day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or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two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to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add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your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name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to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the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list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.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Get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in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touch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with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us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for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any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enquiries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>.</w:t>
      </w:r>
    </w:p>
    <w:p w:rsidR="00CC04F4" w:rsidRPr="00CC04F4" w:rsidRDefault="00CC04F4" w:rsidP="00CC04F4">
      <w:pPr>
        <w:pStyle w:val="Ttulo3"/>
        <w:shd w:val="clear" w:color="auto" w:fill="FFFFFF"/>
        <w:spacing w:before="405" w:beforeAutospacing="0" w:after="0" w:afterAutospacing="0"/>
        <w:rPr>
          <w:rFonts w:ascii="Arial" w:hAnsi="Arial" w:cs="Arial"/>
          <w:color w:val="0061A1"/>
          <w:sz w:val="20"/>
          <w:szCs w:val="20"/>
        </w:rPr>
      </w:pPr>
      <w:proofErr w:type="spellStart"/>
      <w:r w:rsidRPr="00CC04F4">
        <w:rPr>
          <w:rFonts w:ascii="Arial" w:hAnsi="Arial" w:cs="Arial"/>
          <w:color w:val="0061A1"/>
          <w:sz w:val="20"/>
          <w:szCs w:val="20"/>
        </w:rPr>
        <w:t>The</w:t>
      </w:r>
      <w:proofErr w:type="spellEnd"/>
      <w:r w:rsidRPr="00CC04F4">
        <w:rPr>
          <w:rFonts w:ascii="Arial" w:hAnsi="Arial" w:cs="Arial"/>
          <w:color w:val="0061A1"/>
          <w:sz w:val="20"/>
          <w:szCs w:val="20"/>
        </w:rPr>
        <w:t xml:space="preserve"> Kampala </w:t>
      </w:r>
      <w:proofErr w:type="spellStart"/>
      <w:r w:rsidRPr="00CC04F4">
        <w:rPr>
          <w:rFonts w:ascii="Arial" w:hAnsi="Arial" w:cs="Arial"/>
          <w:color w:val="0061A1"/>
          <w:sz w:val="20"/>
          <w:szCs w:val="20"/>
        </w:rPr>
        <w:t>Initiative</w:t>
      </w:r>
      <w:proofErr w:type="spellEnd"/>
    </w:p>
    <w:p w:rsidR="00CC04F4" w:rsidRPr="00CC04F4" w:rsidRDefault="00CC04F4" w:rsidP="00CC04F4">
      <w:pPr>
        <w:pStyle w:val="NormalWeb"/>
        <w:shd w:val="clear" w:color="auto" w:fill="FFFFFF"/>
        <w:spacing w:before="270" w:beforeAutospacing="0" w:after="0" w:afterAutospacing="0"/>
        <w:rPr>
          <w:rFonts w:ascii="Arial" w:hAnsi="Arial" w:cs="Arial"/>
          <w:color w:val="303133"/>
          <w:sz w:val="20"/>
          <w:szCs w:val="20"/>
        </w:rPr>
      </w:pP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The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hyperlink r:id="rId6" w:history="1">
        <w:r w:rsidRPr="00CC04F4">
          <w:rPr>
            <w:rStyle w:val="Hipervnculo"/>
            <w:rFonts w:ascii="Arial" w:hAnsi="Arial" w:cs="Arial"/>
            <w:sz w:val="20"/>
            <w:szCs w:val="20"/>
          </w:rPr>
          <w:t xml:space="preserve">Kampala </w:t>
        </w:r>
        <w:proofErr w:type="spellStart"/>
        <w:r w:rsidRPr="00CC04F4">
          <w:rPr>
            <w:rStyle w:val="Hipervnculo"/>
            <w:rFonts w:ascii="Arial" w:hAnsi="Arial" w:cs="Arial"/>
            <w:sz w:val="20"/>
            <w:szCs w:val="20"/>
          </w:rPr>
          <w:t>Initiative</w:t>
        </w:r>
        <w:proofErr w:type="spellEnd"/>
      </w:hyperlink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was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launched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in Kampala, Uganda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on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16th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November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2019 at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the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conclusion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of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a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two-day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civil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society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> </w:t>
      </w:r>
      <w:hyperlink r:id="rId7" w:history="1">
        <w:r w:rsidRPr="00CC04F4">
          <w:rPr>
            <w:rStyle w:val="Hipervnculo"/>
            <w:rFonts w:ascii="Arial" w:hAnsi="Arial" w:cs="Arial"/>
            <w:sz w:val="20"/>
            <w:szCs w:val="20"/>
            <w:bdr w:val="none" w:sz="0" w:space="0" w:color="auto" w:frame="1"/>
          </w:rPr>
          <w:t>workshop</w:t>
        </w:r>
      </w:hyperlink>
      <w:r w:rsidRPr="00CC04F4">
        <w:rPr>
          <w:rFonts w:ascii="Arial" w:hAnsi="Arial" w:cs="Arial"/>
          <w:color w:val="303133"/>
          <w:sz w:val="20"/>
          <w:szCs w:val="20"/>
        </w:rPr>
        <w:t xml:space="preserve"> and a series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of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> 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fldChar w:fldCharType="begin"/>
      </w:r>
      <w:r w:rsidRPr="00CC04F4">
        <w:rPr>
          <w:rFonts w:ascii="Arial" w:hAnsi="Arial" w:cs="Arial"/>
          <w:color w:val="303133"/>
          <w:sz w:val="20"/>
          <w:szCs w:val="20"/>
        </w:rPr>
        <w:instrText xml:space="preserve"> HYPERLINK "https://www.medicusmundi.org/kampalawebinars/" </w:instrText>
      </w:r>
      <w:r w:rsidRPr="00CC04F4">
        <w:rPr>
          <w:rFonts w:ascii="Arial" w:hAnsi="Arial" w:cs="Arial"/>
          <w:color w:val="303133"/>
          <w:sz w:val="20"/>
          <w:szCs w:val="20"/>
        </w:rPr>
        <w:fldChar w:fldCharType="separate"/>
      </w:r>
      <w:r w:rsidRPr="00CC04F4">
        <w:rPr>
          <w:rStyle w:val="Hipervnculo"/>
          <w:rFonts w:ascii="Arial" w:hAnsi="Arial" w:cs="Arial"/>
          <w:sz w:val="20"/>
          <w:szCs w:val="20"/>
          <w:bdr w:val="none" w:sz="0" w:space="0" w:color="auto" w:frame="1"/>
        </w:rPr>
        <w:t>public</w:t>
      </w:r>
      <w:proofErr w:type="spellEnd"/>
      <w:r w:rsidRPr="00CC04F4">
        <w:rPr>
          <w:rStyle w:val="Hipervnculo"/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C04F4">
        <w:rPr>
          <w:rStyle w:val="Hipervnculo"/>
          <w:rFonts w:ascii="Arial" w:hAnsi="Arial" w:cs="Arial"/>
          <w:sz w:val="20"/>
          <w:szCs w:val="20"/>
          <w:bdr w:val="none" w:sz="0" w:space="0" w:color="auto" w:frame="1"/>
        </w:rPr>
        <w:t>webinars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fldChar w:fldCharType="end"/>
      </w:r>
      <w:r w:rsidRPr="00CC04F4">
        <w:rPr>
          <w:rFonts w:ascii="Arial" w:hAnsi="Arial" w:cs="Arial"/>
          <w:color w:val="303133"/>
          <w:sz w:val="20"/>
          <w:szCs w:val="20"/>
        </w:rPr>
        <w:t xml:space="preserve">.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We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are a civil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society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space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and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community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made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up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of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independent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,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critical-thinking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activists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and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organizations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from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all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across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the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world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(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including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across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both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“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northern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>” and “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southern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”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boundaries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).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Visit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the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Kampala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Initiative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> 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fldChar w:fldCharType="begin"/>
      </w:r>
      <w:r w:rsidRPr="00CC04F4">
        <w:rPr>
          <w:rFonts w:ascii="Arial" w:hAnsi="Arial" w:cs="Arial"/>
          <w:color w:val="303133"/>
          <w:sz w:val="20"/>
          <w:szCs w:val="20"/>
        </w:rPr>
        <w:instrText xml:space="preserve"> HYPERLINK "https://www.medicusmundi.org/kampalainitiative/" </w:instrText>
      </w:r>
      <w:r w:rsidRPr="00CC04F4">
        <w:rPr>
          <w:rFonts w:ascii="Arial" w:hAnsi="Arial" w:cs="Arial"/>
          <w:color w:val="303133"/>
          <w:sz w:val="20"/>
          <w:szCs w:val="20"/>
        </w:rPr>
        <w:fldChar w:fldCharType="separate"/>
      </w:r>
      <w:r w:rsidRPr="00CC04F4">
        <w:rPr>
          <w:rStyle w:val="Hipervnculo"/>
          <w:rFonts w:ascii="Arial" w:hAnsi="Arial" w:cs="Arial"/>
          <w:sz w:val="20"/>
          <w:szCs w:val="20"/>
          <w:bdr w:val="none" w:sz="0" w:space="0" w:color="auto" w:frame="1"/>
        </w:rPr>
        <w:t>website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fldChar w:fldCharType="end"/>
      </w:r>
      <w:r w:rsidRPr="00CC04F4">
        <w:rPr>
          <w:rFonts w:ascii="Arial" w:hAnsi="Arial" w:cs="Arial"/>
          <w:color w:val="303133"/>
          <w:sz w:val="20"/>
          <w:szCs w:val="20"/>
        </w:rPr>
        <w:t> 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for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more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information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, and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join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the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Kampala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Initiative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by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endorsing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the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 xml:space="preserve"> Kampala </w:t>
      </w:r>
      <w:proofErr w:type="spellStart"/>
      <w:r w:rsidRPr="00CC04F4">
        <w:rPr>
          <w:rFonts w:ascii="Arial" w:hAnsi="Arial" w:cs="Arial"/>
          <w:color w:val="303133"/>
          <w:sz w:val="20"/>
          <w:szCs w:val="20"/>
        </w:rPr>
        <w:t>Declaration</w:t>
      </w:r>
      <w:proofErr w:type="spellEnd"/>
      <w:r w:rsidRPr="00CC04F4">
        <w:rPr>
          <w:rFonts w:ascii="Arial" w:hAnsi="Arial" w:cs="Arial"/>
          <w:color w:val="303133"/>
          <w:sz w:val="20"/>
          <w:szCs w:val="20"/>
        </w:rPr>
        <w:t>.</w:t>
      </w:r>
    </w:p>
    <w:p w:rsidR="00CC04F4" w:rsidRPr="00CC04F4" w:rsidRDefault="00CC04F4" w:rsidP="00CC04F4">
      <w:pPr>
        <w:shd w:val="clear" w:color="auto" w:fill="FFFFFF"/>
        <w:spacing w:before="405" w:after="0" w:line="240" w:lineRule="auto"/>
        <w:outlineLvl w:val="2"/>
        <w:rPr>
          <w:rFonts w:ascii="Arial" w:eastAsia="Times New Roman" w:hAnsi="Arial" w:cs="Arial"/>
          <w:b/>
          <w:bCs/>
          <w:color w:val="0061A1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b/>
          <w:bCs/>
          <w:color w:val="0061A1"/>
          <w:sz w:val="20"/>
          <w:szCs w:val="20"/>
          <w:lang w:eastAsia="es-ES"/>
        </w:rPr>
        <w:t>Contacts</w:t>
      </w:r>
      <w:proofErr w:type="spellEnd"/>
      <w:r w:rsidRPr="00CC04F4">
        <w:rPr>
          <w:rFonts w:ascii="Arial" w:eastAsia="Times New Roman" w:hAnsi="Arial" w:cs="Arial"/>
          <w:b/>
          <w:bCs/>
          <w:color w:val="0061A1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b/>
          <w:bCs/>
          <w:color w:val="0061A1"/>
          <w:sz w:val="20"/>
          <w:szCs w:val="20"/>
          <w:lang w:eastAsia="es-ES"/>
        </w:rPr>
        <w:t>Enquiries</w:t>
      </w:r>
      <w:proofErr w:type="spellEnd"/>
    </w:p>
    <w:p w:rsidR="00CC04F4" w:rsidRPr="00CC04F4" w:rsidRDefault="00CC04F4" w:rsidP="00CC04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Ravi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Ram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People’s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Movement</w:t>
      </w:r>
      <w:bookmarkStart w:id="0" w:name="_GoBack"/>
      <w:bookmarkEnd w:id="0"/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br/>
      </w:r>
      <w:hyperlink r:id="rId8" w:history="1">
        <w:r w:rsidRPr="00CC04F4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es-ES"/>
          </w:rPr>
          <w:t>phm.esafrica@phmovement.org</w:t>
        </w:r>
      </w:hyperlink>
    </w:p>
    <w:p w:rsidR="00CC04F4" w:rsidRDefault="00CC04F4" w:rsidP="00CC04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Thomas Schwarz, MMI Network</w:t>
      </w: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br/>
      </w:r>
      <w:hyperlink r:id="rId9" w:history="1">
        <w:r w:rsidRPr="00CC04F4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es-ES"/>
          </w:rPr>
          <w:t>schwarz@medicusmundi.org</w:t>
        </w:r>
      </w:hyperlink>
    </w:p>
    <w:p w:rsidR="00CC04F4" w:rsidRDefault="00CC04F4" w:rsidP="00CC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</w:p>
    <w:p w:rsidR="00CC04F4" w:rsidRPr="00CC04F4" w:rsidRDefault="00CC04F4" w:rsidP="00CC04F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61A1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b/>
          <w:bCs/>
          <w:color w:val="0061A1"/>
          <w:sz w:val="20"/>
          <w:szCs w:val="20"/>
          <w:lang w:eastAsia="es-ES"/>
        </w:rPr>
        <w:t>Institutional</w:t>
      </w:r>
      <w:proofErr w:type="spellEnd"/>
      <w:r w:rsidRPr="00CC04F4">
        <w:rPr>
          <w:rFonts w:ascii="Arial" w:eastAsia="Times New Roman" w:hAnsi="Arial" w:cs="Arial"/>
          <w:b/>
          <w:bCs/>
          <w:color w:val="0061A1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b/>
          <w:bCs/>
          <w:color w:val="0061A1"/>
          <w:sz w:val="20"/>
          <w:szCs w:val="20"/>
          <w:lang w:eastAsia="es-ES"/>
        </w:rPr>
        <w:t>endorsements</w:t>
      </w:r>
      <w:proofErr w:type="spellEnd"/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Abubuwa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Societal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Development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Initiatives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, Nigeria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ACADI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Cameroon</w:t>
      </w:r>
      <w:proofErr w:type="spellEnd"/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Africa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Foundation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Community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Department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(AFCOD-UGANDA)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African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Centre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Global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Social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Transformation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(ACHEST)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African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Coalition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Green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Growth</w:t>
      </w:r>
      <w:proofErr w:type="spellEnd"/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African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Platform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Migration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Inclusion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in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(APMIH)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Afrihealth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Optonet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Association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, Nigeria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Ageing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Nepal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Amel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Association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International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Approche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Participative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Développement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et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Santé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de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Proximité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(APDSP)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ARPAN, India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Asociacion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gram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Colombiana</w:t>
      </w:r>
      <w:proofErr w:type="gram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De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Educacion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Al Consumidor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Association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pour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l’Integration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et le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Developpement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Durable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au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Burundi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ATHAANG, Pune, India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Blood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patients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protection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council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Kerala, India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CEHURD – Center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Human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Rights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&amp;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Development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, Uganda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Centre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Science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Law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(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Canada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)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Centre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Sustainable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Access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to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in Africa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Child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Watch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Tanzania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City &amp; Hamlet Multi-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Purpose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Cooperative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Society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, Nigeria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Coalition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des OSC du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Bénin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pour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la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Couverture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Universelle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en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Santé</w:t>
      </w:r>
      <w:proofErr w:type="spellEnd"/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Coalition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Promotion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Social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Development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(HEPS– Uganda)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Connected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Advocacy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Empowerment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Youth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Development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Initiative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, Nigeria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Country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Minders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Peoples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Development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(CMPD), Malawi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Uzo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Adirieje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Foundation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(DUZAFOUND), Nigeria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Foundation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Integrated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Rural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Development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(FIRD</w:t>
      </w:r>
      <w:proofErr w:type="gram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) ,</w:t>
      </w:r>
      <w:proofErr w:type="gram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Uganda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German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Institute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Medical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Mission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(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Difäm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e.V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.)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Golden Change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Concerned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Youth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Forum</w:t>
      </w:r>
      <w:proofErr w:type="spellEnd"/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Alliance International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Poverty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Action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, UK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Human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Rights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Research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Documentation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Center (HURIC), Uganda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Initiative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good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governance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transparency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in Tanzania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Innovations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Development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(I4DEV)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Kasalika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Community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Development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Organization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, Malawi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LiveWell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Initiative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LWI, Nigeria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MauriSanté</w:t>
      </w:r>
      <w:proofErr w:type="spellEnd"/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Medical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Impact</w:t>
      </w:r>
      <w:proofErr w:type="spellEnd"/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medico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international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Germany</w:t>
      </w:r>
      <w:proofErr w:type="spellEnd"/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Medicus Mundi International – Network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All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(MMI)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Medicus Mundi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Spain</w:t>
      </w:r>
      <w:proofErr w:type="spellEnd"/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lastRenderedPageBreak/>
        <w:t xml:space="preserve">MUMBO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international</w:t>
      </w:r>
      <w:proofErr w:type="spellEnd"/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Muslim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Family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Counselling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Services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Ghana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Nigeria Universal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Coverage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Actions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Network (NUHCAN)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Nigerian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Women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Agro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Allied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Farmers</w:t>
      </w:r>
      <w:proofErr w:type="spellEnd"/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Our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Lady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Perpetual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Help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Initiative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, Nigeria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Partners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In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Peace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Foundation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Pakistan</w:t>
      </w:r>
      <w:proofErr w:type="spellEnd"/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People’s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Movement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(PHM)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People’s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Movement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– USA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PHM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Kenya</w:t>
      </w:r>
      <w:proofErr w:type="spellEnd"/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PHM Uganda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proofErr w:type="gram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plan:g</w:t>
      </w:r>
      <w:proofErr w:type="spellEnd"/>
      <w:proofErr w:type="gram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–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partnership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global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Public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International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Consulting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Center (PHICC),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Cameroon</w:t>
      </w:r>
      <w:proofErr w:type="spellEnd"/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Public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Organization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(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PHOrg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), DRC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Rose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Academies</w:t>
      </w:r>
      <w:proofErr w:type="spellEnd"/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Rwenzori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Center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Research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Advocacy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Uganda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Society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Conservation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Sustainability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Energy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Environment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in Nigeria (SOCSEEN)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Southern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Africa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Climate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Change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Coalition</w:t>
      </w:r>
      <w:proofErr w:type="spellEnd"/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Southern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Eastern Africa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Trade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Information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Negotiations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Institute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(SEATINI), Uganda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Sukaar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welfare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organization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Pakistan</w:t>
      </w:r>
      <w:proofErr w:type="spellEnd"/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People’s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Fund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Global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Development</w:t>
      </w:r>
      <w:proofErr w:type="spellEnd"/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Ukana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West 2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Community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Based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Initiative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, Nigeria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Volunteers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Welfare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Community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Based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Care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Zambia (VOWAZA)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WASH-Net Sierra Leone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Wemos</w:t>
      </w:r>
      <w:proofErr w:type="spellEnd"/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West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African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Academy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Public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(WAAPH), Nigeria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Wun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Anei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Development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Association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WADA South Sudan</w:t>
      </w:r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Youth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Environment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Vision</w:t>
      </w:r>
      <w:proofErr w:type="spellEnd"/>
    </w:p>
    <w:p w:rsidR="00CC04F4" w:rsidRPr="00CC04F4" w:rsidRDefault="00CC04F4" w:rsidP="00CC04F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Zimbabwe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Climate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Change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Coalition</w:t>
      </w:r>
      <w:proofErr w:type="spellEnd"/>
    </w:p>
    <w:p w:rsidR="00CC04F4" w:rsidRPr="00CC04F4" w:rsidRDefault="00CC04F4" w:rsidP="00CC04F4">
      <w:pPr>
        <w:shd w:val="clear" w:color="auto" w:fill="FFFFFF"/>
        <w:spacing w:before="270" w:after="0" w:line="240" w:lineRule="auto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List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in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alphabetic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order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.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Last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update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on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4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February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2020</w:t>
      </w:r>
    </w:p>
    <w:p w:rsidR="00CC04F4" w:rsidRPr="00CC04F4" w:rsidRDefault="00CC04F4" w:rsidP="00CC04F4">
      <w:pPr>
        <w:shd w:val="clear" w:color="auto" w:fill="FFFFFF"/>
        <w:spacing w:before="270" w:after="0" w:line="240" w:lineRule="auto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By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signing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Kampala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Declaration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we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confirm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our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commitment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to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advancing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cooperation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solidarity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within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beyond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aid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alongside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and as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part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 </w:t>
      </w:r>
      <w:hyperlink r:id="rId10" w:history="1">
        <w:r w:rsidRPr="00CC04F4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bdr w:val="none" w:sz="0" w:space="0" w:color="auto" w:frame="1"/>
            <w:lang w:eastAsia="es-ES"/>
          </w:rPr>
          <w:t xml:space="preserve">Kampala </w:t>
        </w:r>
        <w:proofErr w:type="spellStart"/>
        <w:r w:rsidRPr="00CC04F4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bdr w:val="none" w:sz="0" w:space="0" w:color="auto" w:frame="1"/>
            <w:lang w:eastAsia="es-ES"/>
          </w:rPr>
          <w:t>Initiative</w:t>
        </w:r>
        <w:proofErr w:type="spellEnd"/>
      </w:hyperlink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.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There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is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no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specific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obligation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associated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with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signing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Declaration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.</w:t>
      </w:r>
    </w:p>
    <w:p w:rsidR="00CC04F4" w:rsidRPr="00CC04F4" w:rsidRDefault="00CC04F4" w:rsidP="00CC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pict>
          <v:rect id="_x0000_i1027" style="width:0;height:0" o:hralign="center" o:hrstd="t" o:hr="t" fillcolor="#a0a0a0" stroked="f"/>
        </w:pict>
      </w:r>
    </w:p>
    <w:p w:rsidR="00CC04F4" w:rsidRPr="00CC04F4" w:rsidRDefault="00CC04F4" w:rsidP="00CC04F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61A1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b/>
          <w:bCs/>
          <w:color w:val="0061A1"/>
          <w:sz w:val="20"/>
          <w:szCs w:val="20"/>
          <w:lang w:eastAsia="es-ES"/>
        </w:rPr>
        <w:t xml:space="preserve">Individual </w:t>
      </w:r>
      <w:proofErr w:type="spellStart"/>
      <w:r w:rsidRPr="00CC04F4">
        <w:rPr>
          <w:rFonts w:ascii="Arial" w:eastAsia="Times New Roman" w:hAnsi="Arial" w:cs="Arial"/>
          <w:b/>
          <w:bCs/>
          <w:color w:val="0061A1"/>
          <w:sz w:val="20"/>
          <w:szCs w:val="20"/>
          <w:lang w:eastAsia="es-ES"/>
        </w:rPr>
        <w:t>Endorsements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Ahmad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Nejatian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Nurse,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Policy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Activist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Akaninyene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Obot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Alison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Rosamund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Katz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Angelo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Stefanini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Public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Physician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Arnold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Ikedichi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Okpani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Public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worker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researcher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School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Population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Public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University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British Columbia, Vancouver,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Canada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Babatunde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Fakunle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Beverly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Longid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Global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Coordinator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International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Indigenous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Peoples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Movement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Self-Determination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Liberation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Bjorg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Palsdottir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CEO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Training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Equity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Network: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THEnet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Blair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Musasizi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Chief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Executive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Officer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, AFCOD-UGANDA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Caroline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Aruho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Advocacy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Networking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officer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, HEPS-Uganda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Christy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Braham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Colleen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Daniels, CD Global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Consulting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Dada Dadas, ATHAANG, Pune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Damian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Lima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Danny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Gotto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Executive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gram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Director</w:t>
      </w:r>
      <w:proofErr w:type="gram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Innovations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Development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, Kampala Uganda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David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Oginga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Makori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Denis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Bukenya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Coordinator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HURIC and PHM Uganda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Derrick Aaron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Nsibirwa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Social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Worker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Rresearch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Oficer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, CEHURD, Uganda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Elizabeth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Muchoki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lastRenderedPageBreak/>
        <w:t xml:space="preserve">Emmanuel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Nembundah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Tangumonkem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Executive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President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ACADI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Cameroon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;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Contact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Person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PHM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Cameroon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Enock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Musungwini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Public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Consultant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Advisor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Harare,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Zimbabwe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Esperanza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Ceron-Villaquiran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Esther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Kimani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Francis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Ohanyido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Development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Expert,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President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WAAPH, Abuja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Frederik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Federspiel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Gift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Chinyama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Mwale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Giorgio Alberto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Franyuti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Gisela Schneider,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med, </w:t>
      </w:r>
      <w:proofErr w:type="gram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Director</w:t>
      </w:r>
      <w:proofErr w:type="gram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Difäm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e.V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.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Harriet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Adong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Executive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gram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Director</w:t>
      </w:r>
      <w:proofErr w:type="gram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FIRD, Uganda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Harrison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Mwima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Activist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, Zambia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Ibrahim Umar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Jonathan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Kassibu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Jostas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Mwebembezi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(MPH),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Executive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gram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Director</w:t>
      </w:r>
      <w:proofErr w:type="gram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Rwenzori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Center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Research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Advocacy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Julia E Robinson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Justice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Zvaita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SACC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Coalition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Kareem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Karassery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Kiiza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Africa, SEATINI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Kuldip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Chand, </w:t>
      </w:r>
      <w:proofErr w:type="gram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Director</w:t>
      </w:r>
      <w:proofErr w:type="gram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ARPAN V&amp;PO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Dobhetta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Tehsil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Nangal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Distt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.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Rupnagar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Punjab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Labila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Sumayah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Musoke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Human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rights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lawyer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Women’s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&amp;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justice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initiative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Reproductive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justice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, Uganda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Linda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Shouro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PHM Africa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Outreach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Coordinator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Lizzy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Igbine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Marco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Angelo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Medical Doctor,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MSc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in Global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Marie Solange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Ngoueko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Executive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gram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Director</w:t>
      </w:r>
      <w:proofErr w:type="gram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Public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International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Consulting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Center,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Cameroon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Maryam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Bibi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Rumaney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, www.mbrumaney.co, South Africa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Matthias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Wittrock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Michael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Ssemakula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Development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Economist, HURIC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Mohammed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Bun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Bida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Programmes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gram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Director</w:t>
      </w:r>
      <w:proofErr w:type="gram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Muslim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Family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Counselling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Services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, Ghana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Myria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Koutsoumpa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Global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advocate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Wemos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Oupa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Montsioa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Regional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Manager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Patrick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Yowasi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Kadama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, ACHEST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Peter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Diing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Ngong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Aweil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(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NBGs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)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Ravi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Ram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systems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evaluator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Nairobi,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Kenya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Sara (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Meg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) Davis, Global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Centre,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Graduate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Institute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, Geneva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Serge Laurent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Djacpou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Djomo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Spéro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Hector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Ackey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Tess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Wolfenden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Poverty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Action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Thomas Schwarz,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Executive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Secretary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, MMI Network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Tumainiel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Mangi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Uzodinma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Adirieje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, CEO/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National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Coordinator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Afrihealth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Optonet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Association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(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CSOs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Network)</w:t>
      </w:r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Williams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Ngwakwe</w:t>
      </w:r>
      <w:proofErr w:type="spellEnd"/>
    </w:p>
    <w:p w:rsidR="00CC04F4" w:rsidRPr="00CC04F4" w:rsidRDefault="00CC04F4" w:rsidP="00CC04F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Wilson Damien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Asibu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Health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Advocate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Executive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gram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Director</w:t>
      </w:r>
      <w:proofErr w:type="gram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, Country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Minders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for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Peoples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Development</w:t>
      </w:r>
      <w:proofErr w:type="spellEnd"/>
      <w:r w:rsidRPr="00CC04F4">
        <w:rPr>
          <w:rFonts w:ascii="Arial" w:eastAsia="Times New Roman" w:hAnsi="Arial" w:cs="Arial"/>
          <w:color w:val="303133"/>
          <w:sz w:val="20"/>
          <w:szCs w:val="20"/>
          <w:lang w:eastAsia="es-ES"/>
        </w:rPr>
        <w:t>, Malawi</w:t>
      </w:r>
    </w:p>
    <w:p w:rsidR="00CC04F4" w:rsidRPr="00CC04F4" w:rsidRDefault="00CC04F4" w:rsidP="00CC04F4">
      <w:pPr>
        <w:shd w:val="clear" w:color="auto" w:fill="FFFFFF"/>
        <w:spacing w:before="270" w:after="0" w:line="240" w:lineRule="auto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In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alphabetic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order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.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Last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update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: 4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February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2020</w:t>
      </w:r>
    </w:p>
    <w:p w:rsidR="00CC04F4" w:rsidRPr="00CC04F4" w:rsidRDefault="00CC04F4" w:rsidP="00CC04F4">
      <w:pPr>
        <w:shd w:val="clear" w:color="auto" w:fill="FFFFFF"/>
        <w:spacing w:before="270" w:after="0" w:line="240" w:lineRule="auto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By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signing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Kampala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Declaration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we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confirm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our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commitment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to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advancing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cooperation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solidarity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within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and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beyond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aid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,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alongside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and as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part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of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 </w:t>
      </w:r>
      <w:hyperlink r:id="rId11" w:history="1">
        <w:r w:rsidRPr="00CC04F4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bdr w:val="none" w:sz="0" w:space="0" w:color="auto" w:frame="1"/>
            <w:lang w:eastAsia="es-ES"/>
          </w:rPr>
          <w:t xml:space="preserve">Kampala </w:t>
        </w:r>
        <w:proofErr w:type="spellStart"/>
        <w:r w:rsidRPr="00CC04F4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bdr w:val="none" w:sz="0" w:space="0" w:color="auto" w:frame="1"/>
            <w:lang w:eastAsia="es-ES"/>
          </w:rPr>
          <w:t>Initiative</w:t>
        </w:r>
        <w:proofErr w:type="spellEnd"/>
      </w:hyperlink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.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There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is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no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specific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obligation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associated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with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signing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the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 xml:space="preserve"> </w:t>
      </w:r>
      <w:proofErr w:type="spellStart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Declaration</w:t>
      </w:r>
      <w:proofErr w:type="spellEnd"/>
      <w:r w:rsidRPr="00CC04F4">
        <w:rPr>
          <w:rFonts w:ascii="Arial" w:eastAsia="Times New Roman" w:hAnsi="Arial" w:cs="Arial"/>
          <w:i/>
          <w:iCs/>
          <w:color w:val="303133"/>
          <w:sz w:val="20"/>
          <w:szCs w:val="20"/>
          <w:lang w:eastAsia="es-ES"/>
        </w:rPr>
        <w:t>.</w:t>
      </w:r>
    </w:p>
    <w:p w:rsidR="00CC04F4" w:rsidRPr="00CC04F4" w:rsidRDefault="00CC04F4" w:rsidP="00CC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</w:p>
    <w:p w:rsidR="00CC04F4" w:rsidRDefault="00CC04F4" w:rsidP="00CC04F4">
      <w:pPr>
        <w:pStyle w:val="NormalWeb"/>
        <w:shd w:val="clear" w:color="auto" w:fill="FFFFFF"/>
        <w:spacing w:before="270" w:beforeAutospacing="0" w:after="0" w:afterAutospacing="0"/>
        <w:rPr>
          <w:rFonts w:ascii="Roboto" w:hAnsi="Roboto"/>
          <w:color w:val="303133"/>
          <w:sz w:val="23"/>
          <w:szCs w:val="23"/>
        </w:rPr>
      </w:pPr>
    </w:p>
    <w:p w:rsidR="00CC04F4" w:rsidRPr="00CC04F4" w:rsidRDefault="00CC04F4" w:rsidP="00CC04F4">
      <w:pPr>
        <w:pStyle w:val="NormalWeb"/>
        <w:shd w:val="clear" w:color="auto" w:fill="FFFFFF"/>
        <w:spacing w:before="270" w:beforeAutospacing="0" w:after="0" w:afterAutospacing="0"/>
        <w:rPr>
          <w:rFonts w:ascii="Arial" w:hAnsi="Arial" w:cs="Arial"/>
          <w:color w:val="303133"/>
          <w:sz w:val="20"/>
          <w:szCs w:val="20"/>
        </w:rPr>
      </w:pPr>
    </w:p>
    <w:p w:rsidR="00CC04F4" w:rsidRPr="00CC04F4" w:rsidRDefault="00CC04F4" w:rsidP="00CC04F4">
      <w:pPr>
        <w:shd w:val="clear" w:color="auto" w:fill="FFFFFF"/>
        <w:spacing w:before="270" w:after="0" w:line="240" w:lineRule="auto"/>
        <w:rPr>
          <w:rFonts w:ascii="Arial" w:eastAsia="Times New Roman" w:hAnsi="Arial" w:cs="Arial"/>
          <w:color w:val="303133"/>
          <w:sz w:val="20"/>
          <w:szCs w:val="20"/>
          <w:lang w:eastAsia="es-ES"/>
        </w:rPr>
      </w:pPr>
    </w:p>
    <w:p w:rsidR="00CC04F4" w:rsidRPr="00CC04F4" w:rsidRDefault="00CC04F4" w:rsidP="00CC04F4">
      <w:pPr>
        <w:jc w:val="center"/>
        <w:rPr>
          <w:rFonts w:ascii="Arial" w:hAnsi="Arial" w:cs="Arial"/>
          <w:sz w:val="20"/>
          <w:szCs w:val="20"/>
        </w:rPr>
      </w:pPr>
    </w:p>
    <w:sectPr w:rsidR="00CC04F4" w:rsidRPr="00CC0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D3D63"/>
    <w:multiLevelType w:val="multilevel"/>
    <w:tmpl w:val="9E2A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4304A"/>
    <w:multiLevelType w:val="multilevel"/>
    <w:tmpl w:val="9E7E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8433D"/>
    <w:multiLevelType w:val="multilevel"/>
    <w:tmpl w:val="78C6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CC4148"/>
    <w:multiLevelType w:val="multilevel"/>
    <w:tmpl w:val="46CC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F4"/>
    <w:rsid w:val="00011894"/>
    <w:rsid w:val="00014DF6"/>
    <w:rsid w:val="00024FE8"/>
    <w:rsid w:val="00025B32"/>
    <w:rsid w:val="00031F9D"/>
    <w:rsid w:val="000479CA"/>
    <w:rsid w:val="00052EBE"/>
    <w:rsid w:val="000673A6"/>
    <w:rsid w:val="00076E74"/>
    <w:rsid w:val="000849D2"/>
    <w:rsid w:val="00094F41"/>
    <w:rsid w:val="000D013B"/>
    <w:rsid w:val="000D1D60"/>
    <w:rsid w:val="00103A91"/>
    <w:rsid w:val="001040E6"/>
    <w:rsid w:val="00105CDA"/>
    <w:rsid w:val="00110E64"/>
    <w:rsid w:val="001133C1"/>
    <w:rsid w:val="00113D83"/>
    <w:rsid w:val="00121F93"/>
    <w:rsid w:val="001239DC"/>
    <w:rsid w:val="00123D18"/>
    <w:rsid w:val="00136F44"/>
    <w:rsid w:val="001405FC"/>
    <w:rsid w:val="001454D0"/>
    <w:rsid w:val="001542FF"/>
    <w:rsid w:val="001629D0"/>
    <w:rsid w:val="00165E3E"/>
    <w:rsid w:val="00174541"/>
    <w:rsid w:val="0018011B"/>
    <w:rsid w:val="001818F9"/>
    <w:rsid w:val="001B4D62"/>
    <w:rsid w:val="001C4E7B"/>
    <w:rsid w:val="001C55FB"/>
    <w:rsid w:val="001E0794"/>
    <w:rsid w:val="001E753B"/>
    <w:rsid w:val="001F6FC9"/>
    <w:rsid w:val="0020150E"/>
    <w:rsid w:val="00201810"/>
    <w:rsid w:val="002028F5"/>
    <w:rsid w:val="002119E4"/>
    <w:rsid w:val="0022296D"/>
    <w:rsid w:val="00223FB4"/>
    <w:rsid w:val="00234259"/>
    <w:rsid w:val="00236E27"/>
    <w:rsid w:val="00260698"/>
    <w:rsid w:val="00271376"/>
    <w:rsid w:val="002760C6"/>
    <w:rsid w:val="00293718"/>
    <w:rsid w:val="00297E4A"/>
    <w:rsid w:val="002C2F41"/>
    <w:rsid w:val="002C700A"/>
    <w:rsid w:val="002C74D7"/>
    <w:rsid w:val="002D4AE2"/>
    <w:rsid w:val="002F4466"/>
    <w:rsid w:val="002F6D5F"/>
    <w:rsid w:val="00310D68"/>
    <w:rsid w:val="003257FD"/>
    <w:rsid w:val="00325F4F"/>
    <w:rsid w:val="003349F2"/>
    <w:rsid w:val="00341CBC"/>
    <w:rsid w:val="00357ADB"/>
    <w:rsid w:val="00381D58"/>
    <w:rsid w:val="003A1166"/>
    <w:rsid w:val="003A3573"/>
    <w:rsid w:val="003A7432"/>
    <w:rsid w:val="003B189C"/>
    <w:rsid w:val="003D576A"/>
    <w:rsid w:val="003F627D"/>
    <w:rsid w:val="0041312D"/>
    <w:rsid w:val="00427664"/>
    <w:rsid w:val="00430EC1"/>
    <w:rsid w:val="004400AE"/>
    <w:rsid w:val="004474FA"/>
    <w:rsid w:val="00460365"/>
    <w:rsid w:val="00460932"/>
    <w:rsid w:val="004A46A6"/>
    <w:rsid w:val="004B0304"/>
    <w:rsid w:val="004B4F29"/>
    <w:rsid w:val="004D6C00"/>
    <w:rsid w:val="004E1966"/>
    <w:rsid w:val="004E209E"/>
    <w:rsid w:val="00522BB8"/>
    <w:rsid w:val="0053359A"/>
    <w:rsid w:val="00536011"/>
    <w:rsid w:val="00542BDC"/>
    <w:rsid w:val="00545E03"/>
    <w:rsid w:val="00556A43"/>
    <w:rsid w:val="005E0423"/>
    <w:rsid w:val="005E544C"/>
    <w:rsid w:val="0061343F"/>
    <w:rsid w:val="006173FF"/>
    <w:rsid w:val="006327CF"/>
    <w:rsid w:val="006337FE"/>
    <w:rsid w:val="0063423D"/>
    <w:rsid w:val="006629A4"/>
    <w:rsid w:val="00672009"/>
    <w:rsid w:val="0068584D"/>
    <w:rsid w:val="006C33DB"/>
    <w:rsid w:val="006F004C"/>
    <w:rsid w:val="00717222"/>
    <w:rsid w:val="00740E1B"/>
    <w:rsid w:val="00754596"/>
    <w:rsid w:val="007760C9"/>
    <w:rsid w:val="0079787D"/>
    <w:rsid w:val="007B4C29"/>
    <w:rsid w:val="007B5011"/>
    <w:rsid w:val="007C1431"/>
    <w:rsid w:val="007E78A8"/>
    <w:rsid w:val="008040CA"/>
    <w:rsid w:val="00814910"/>
    <w:rsid w:val="008362B2"/>
    <w:rsid w:val="00851E00"/>
    <w:rsid w:val="00885FFD"/>
    <w:rsid w:val="008C0B45"/>
    <w:rsid w:val="008C1D0A"/>
    <w:rsid w:val="008C49EC"/>
    <w:rsid w:val="008D55FF"/>
    <w:rsid w:val="008F0574"/>
    <w:rsid w:val="008F1D81"/>
    <w:rsid w:val="008F785D"/>
    <w:rsid w:val="0090037A"/>
    <w:rsid w:val="009024A0"/>
    <w:rsid w:val="0090531F"/>
    <w:rsid w:val="00964AD7"/>
    <w:rsid w:val="00965F4B"/>
    <w:rsid w:val="00971160"/>
    <w:rsid w:val="009813C6"/>
    <w:rsid w:val="00982DCB"/>
    <w:rsid w:val="0099381F"/>
    <w:rsid w:val="009A07FF"/>
    <w:rsid w:val="009A0A0E"/>
    <w:rsid w:val="00A51119"/>
    <w:rsid w:val="00A52457"/>
    <w:rsid w:val="00A55E81"/>
    <w:rsid w:val="00A57C8D"/>
    <w:rsid w:val="00A9083B"/>
    <w:rsid w:val="00A93A21"/>
    <w:rsid w:val="00A95386"/>
    <w:rsid w:val="00AC0FC7"/>
    <w:rsid w:val="00AE5C10"/>
    <w:rsid w:val="00B10FB1"/>
    <w:rsid w:val="00B162A2"/>
    <w:rsid w:val="00B26516"/>
    <w:rsid w:val="00B316C8"/>
    <w:rsid w:val="00B36566"/>
    <w:rsid w:val="00B416D8"/>
    <w:rsid w:val="00B4621F"/>
    <w:rsid w:val="00B563B7"/>
    <w:rsid w:val="00B77554"/>
    <w:rsid w:val="00B9361B"/>
    <w:rsid w:val="00BA1949"/>
    <w:rsid w:val="00BB090D"/>
    <w:rsid w:val="00BF064B"/>
    <w:rsid w:val="00BF6009"/>
    <w:rsid w:val="00C011CB"/>
    <w:rsid w:val="00C01CED"/>
    <w:rsid w:val="00C04D4A"/>
    <w:rsid w:val="00C30F6B"/>
    <w:rsid w:val="00C407B1"/>
    <w:rsid w:val="00C81416"/>
    <w:rsid w:val="00C94E32"/>
    <w:rsid w:val="00CA7D65"/>
    <w:rsid w:val="00CB1570"/>
    <w:rsid w:val="00CB5E39"/>
    <w:rsid w:val="00CC04F4"/>
    <w:rsid w:val="00CF3511"/>
    <w:rsid w:val="00CF65C5"/>
    <w:rsid w:val="00D0239C"/>
    <w:rsid w:val="00D06C07"/>
    <w:rsid w:val="00D14104"/>
    <w:rsid w:val="00D21729"/>
    <w:rsid w:val="00D35618"/>
    <w:rsid w:val="00D444EF"/>
    <w:rsid w:val="00D961AC"/>
    <w:rsid w:val="00DA772F"/>
    <w:rsid w:val="00DB2C2A"/>
    <w:rsid w:val="00DC08B2"/>
    <w:rsid w:val="00DC53D2"/>
    <w:rsid w:val="00DD1BCD"/>
    <w:rsid w:val="00DD2A6D"/>
    <w:rsid w:val="00E04624"/>
    <w:rsid w:val="00E10178"/>
    <w:rsid w:val="00E322BD"/>
    <w:rsid w:val="00E36E2D"/>
    <w:rsid w:val="00E44E95"/>
    <w:rsid w:val="00E511B5"/>
    <w:rsid w:val="00E64A18"/>
    <w:rsid w:val="00E77743"/>
    <w:rsid w:val="00E97769"/>
    <w:rsid w:val="00EB1D47"/>
    <w:rsid w:val="00EB227F"/>
    <w:rsid w:val="00EC0F43"/>
    <w:rsid w:val="00ED489F"/>
    <w:rsid w:val="00ED50C4"/>
    <w:rsid w:val="00EE2ADC"/>
    <w:rsid w:val="00EF2734"/>
    <w:rsid w:val="00EF4C32"/>
    <w:rsid w:val="00F2546D"/>
    <w:rsid w:val="00F259E7"/>
    <w:rsid w:val="00F421F7"/>
    <w:rsid w:val="00F50936"/>
    <w:rsid w:val="00F54CDB"/>
    <w:rsid w:val="00F652E0"/>
    <w:rsid w:val="00FA4075"/>
    <w:rsid w:val="00FB553C"/>
    <w:rsid w:val="00FC4856"/>
    <w:rsid w:val="00FD47F1"/>
    <w:rsid w:val="00FD586E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1619"/>
  <w15:chartTrackingRefBased/>
  <w15:docId w15:val="{B47B8E06-A0A7-4F61-9E0D-009D0B81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C0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C04F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C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C04F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0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67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1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107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m.esafrica@phmovemen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dicusmundi.org/kampala201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icusmundi.org/kampalainitiative/" TargetMode="External"/><Relationship Id="rId11" Type="http://schemas.openxmlformats.org/officeDocument/2006/relationships/hyperlink" Target="https://www.medicusmundi.org/kampalainitiative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medicusmundi.org/kampalainitiat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warz@medicusmundi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1707</Words>
  <Characters>9394</Characters>
  <Application>Microsoft Office Word</Application>
  <DocSecurity>0</DocSecurity>
  <Lines>78</Lines>
  <Paragraphs>22</Paragraphs>
  <ScaleCrop>false</ScaleCrop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ONGD</dc:creator>
  <cp:keywords/>
  <dc:description/>
  <cp:lastModifiedBy>ONGD</cp:lastModifiedBy>
  <cp:revision>1</cp:revision>
  <dcterms:created xsi:type="dcterms:W3CDTF">2020-02-05T12:32:00Z</dcterms:created>
  <dcterms:modified xsi:type="dcterms:W3CDTF">2020-02-05T12:44:00Z</dcterms:modified>
</cp:coreProperties>
</file>